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A1224" w:rsidRDefault="001A1224">
      <w:pPr>
        <w:pStyle w:val="ConsPlusTitlePage"/>
      </w:pPr>
      <w:r>
        <w:t xml:space="preserve">Документ предоставлен </w:t>
      </w:r>
      <w:hyperlink r:id="rId4" w:history="1">
        <w:r>
          <w:rPr>
            <w:color w:val="0000FF"/>
          </w:rPr>
          <w:t>КонсультантПлюс</w:t>
        </w:r>
      </w:hyperlink>
      <w:r>
        <w:br/>
      </w:r>
    </w:p>
    <w:p w:rsidR="001A1224" w:rsidRDefault="001A1224">
      <w:pPr>
        <w:pStyle w:val="ConsPlusNormal"/>
        <w:jc w:val="both"/>
        <w:outlineLvl w:val="0"/>
      </w:pPr>
    </w:p>
    <w:p w:rsidR="001A1224" w:rsidRDefault="001A1224">
      <w:pPr>
        <w:pStyle w:val="ConsPlusTitle"/>
        <w:jc w:val="center"/>
      </w:pPr>
      <w:r>
        <w:t>МЕТОДИЧЕСКИЕ РЕКОМЕНДАЦИИ</w:t>
      </w:r>
    </w:p>
    <w:p w:rsidR="001A1224" w:rsidRDefault="001A1224">
      <w:pPr>
        <w:pStyle w:val="ConsPlusTitle"/>
        <w:jc w:val="center"/>
      </w:pPr>
      <w:r>
        <w:t>ПО ВОПРОСАМ СОБЛЮДЕНИЯ ОГРАНИЧЕНИЙ, НАЛАГАЕМЫХ</w:t>
      </w:r>
    </w:p>
    <w:p w:rsidR="001A1224" w:rsidRDefault="001A1224">
      <w:pPr>
        <w:pStyle w:val="ConsPlusTitle"/>
        <w:jc w:val="center"/>
      </w:pPr>
      <w:r>
        <w:t>НА ГРАЖДАНИНА, ЗАМЕЩАВШЕГО ДОЛЖНОСТЬ ГОСУДАРСТВЕННОЙ</w:t>
      </w:r>
    </w:p>
    <w:p w:rsidR="001A1224" w:rsidRDefault="001A1224">
      <w:pPr>
        <w:pStyle w:val="ConsPlusTitle"/>
        <w:jc w:val="center"/>
      </w:pPr>
      <w:r>
        <w:t>ИЛИ МУНИЦИПАЛЬНОЙ СЛУЖБЫ, ПРИ ЗАКЛЮЧЕНИИ ИМ ТРУДОВОГО</w:t>
      </w:r>
    </w:p>
    <w:p w:rsidR="001A1224" w:rsidRDefault="001A1224">
      <w:pPr>
        <w:pStyle w:val="ConsPlusTitle"/>
        <w:jc w:val="center"/>
      </w:pPr>
      <w:r>
        <w:t>ИЛИ ГРАЖДАНСКО-ПРАВОВОГО ДОГОВОРА С ОРГАНИЗАЦИЕЙ</w:t>
      </w:r>
    </w:p>
    <w:p w:rsidR="001A1224" w:rsidRDefault="001A1224">
      <w:pPr>
        <w:pStyle w:val="ConsPlusNormal"/>
        <w:jc w:val="both"/>
      </w:pPr>
    </w:p>
    <w:p w:rsidR="001A1224" w:rsidRDefault="001A1224">
      <w:pPr>
        <w:pStyle w:val="ConsPlusNormal"/>
        <w:jc w:val="center"/>
        <w:outlineLvl w:val="0"/>
      </w:pPr>
      <w:r>
        <w:t>I. Общие положения</w:t>
      </w:r>
    </w:p>
    <w:p w:rsidR="001A1224" w:rsidRDefault="001A1224">
      <w:pPr>
        <w:pStyle w:val="ConsPlusNormal"/>
        <w:jc w:val="both"/>
      </w:pPr>
    </w:p>
    <w:p w:rsidR="001A1224" w:rsidRDefault="001A1224">
      <w:pPr>
        <w:pStyle w:val="ConsPlusNormal"/>
        <w:ind w:firstLine="540"/>
        <w:jc w:val="both"/>
      </w:pPr>
      <w:r>
        <w:t xml:space="preserve">1. Настоящие Методические рекомендации подготовлены в целях формирования единообразной практики применения </w:t>
      </w:r>
      <w:hyperlink r:id="rId5" w:history="1">
        <w:r>
          <w:rPr>
            <w:color w:val="0000FF"/>
          </w:rPr>
          <w:t>статьи 12</w:t>
        </w:r>
      </w:hyperlink>
      <w:r>
        <w:t xml:space="preserve"> Федерального закона от 25 декабря 2008 г. N 273-ФЗ "О противодействии коррупции" (далее - Федеральный закон N 273-ФЗ), содержащей ограничения на осуществление трудовой деятельности и оказание услуг для гражданина - бывшего государственного (муниципального) служащего.</w:t>
      </w:r>
    </w:p>
    <w:p w:rsidR="001A1224" w:rsidRDefault="001A1224">
      <w:pPr>
        <w:pStyle w:val="ConsPlusNormal"/>
        <w:ind w:firstLine="540"/>
        <w:jc w:val="both"/>
      </w:pPr>
      <w:r>
        <w:t>2. Контроль за выбором места трудоустройства бывших государственных (муниципальных) служащих необходим в целях недопущения возникновения коллизии публичных и частных интересов, которая может выражаться:</w:t>
      </w:r>
    </w:p>
    <w:p w:rsidR="001A1224" w:rsidRDefault="001A1224">
      <w:pPr>
        <w:pStyle w:val="ConsPlusNormal"/>
        <w:ind w:firstLine="540"/>
        <w:jc w:val="both"/>
      </w:pPr>
      <w:r>
        <w:t>в возникновении конфликта интересов при исполнении должностных обязанностей, обусловленного возможностью предоставления необоснованных выгод и преимуществ для организации, рассматриваемой государственным (муниципальным) служащим в качестве будущего места работы;</w:t>
      </w:r>
    </w:p>
    <w:p w:rsidR="001A1224" w:rsidRDefault="001A1224">
      <w:pPr>
        <w:pStyle w:val="ConsPlusNormal"/>
        <w:ind w:firstLine="540"/>
        <w:jc w:val="both"/>
      </w:pPr>
      <w:r>
        <w:t>в неправомерном использовании служебной информации в интересах организации после трудоустройства.</w:t>
      </w:r>
    </w:p>
    <w:p w:rsidR="001A1224" w:rsidRDefault="001A1224">
      <w:pPr>
        <w:pStyle w:val="ConsPlusNormal"/>
        <w:ind w:firstLine="540"/>
        <w:jc w:val="both"/>
      </w:pPr>
      <w:r>
        <w:t>3. Методические рекомендации ориентированы на следующих лиц:</w:t>
      </w:r>
    </w:p>
    <w:p w:rsidR="001A1224" w:rsidRDefault="001A1224">
      <w:pPr>
        <w:pStyle w:val="ConsPlusNormal"/>
        <w:ind w:firstLine="540"/>
        <w:jc w:val="both"/>
      </w:pPr>
      <w:r>
        <w:t>1) гражданин - бывший государственный (муниципальный) служащий (далее также - гражданин) &lt;1&gt;;</w:t>
      </w:r>
    </w:p>
    <w:p w:rsidR="001A1224" w:rsidRDefault="001A1224">
      <w:pPr>
        <w:pStyle w:val="ConsPlusNormal"/>
        <w:ind w:firstLine="540"/>
        <w:jc w:val="both"/>
      </w:pPr>
      <w:r>
        <w:t>--------------------------------</w:t>
      </w:r>
    </w:p>
    <w:p w:rsidR="001A1224" w:rsidRDefault="001A1224">
      <w:pPr>
        <w:pStyle w:val="ConsPlusNormal"/>
        <w:ind w:firstLine="540"/>
        <w:jc w:val="both"/>
      </w:pPr>
      <w:r>
        <w:t xml:space="preserve">&lt;1&gt; Настоящие Методические рекомендации не распространяются на граждан, вопросы о даче согласия на трудоустройство которых подлежат рассмотрению на заседании президиума Совета при Президенте Российской Федерации по противодействию коррупции в связи с замещением ими ранее должностей федеральной государственной службы указанных в </w:t>
      </w:r>
      <w:hyperlink r:id="rId6" w:history="1">
        <w:r>
          <w:rPr>
            <w:color w:val="0000FF"/>
          </w:rPr>
          <w:t>подпункте "а" пункта 1</w:t>
        </w:r>
      </w:hyperlink>
      <w:r>
        <w:t xml:space="preserve"> Положения о порядке рассмотрения президиумом Совета при Президенте Российской Федерации по противодействию коррупции вопросов, касающихся соблюдения требований к служебному (должностному) поведению лиц, замещающих государственные должности Российской Федерации и отдельные должности федеральной государственной службы, и урегулирования конфликта интересов, а также некоторых обращений граждан, утвержденного Указом Президента Российской Федерации от 25 февраля 2011 г. N 233.</w:t>
      </w:r>
    </w:p>
    <w:p w:rsidR="001A1224" w:rsidRDefault="001A1224">
      <w:pPr>
        <w:pStyle w:val="ConsPlusNormal"/>
        <w:jc w:val="both"/>
      </w:pPr>
    </w:p>
    <w:p w:rsidR="001A1224" w:rsidRDefault="001A1224">
      <w:pPr>
        <w:pStyle w:val="ConsPlusNormal"/>
        <w:ind w:firstLine="540"/>
        <w:jc w:val="both"/>
      </w:pPr>
      <w:r>
        <w:t>2) бывший представитель нанимателя (работодателя) - государственный орган, орган местного самоуправления, в котором гражданин замещал должность государственной (муниципальной) службы (далее также - государственный (муниципальный) орган);</w:t>
      </w:r>
    </w:p>
    <w:p w:rsidR="001A1224" w:rsidRDefault="001A1224">
      <w:pPr>
        <w:pStyle w:val="ConsPlusNormal"/>
        <w:ind w:firstLine="540"/>
        <w:jc w:val="both"/>
      </w:pPr>
      <w:r>
        <w:t>3) новый работодатель - организация (коммерческая или некоммерческая, в том числе государственная корпорация, компания или публично-правовая компания), с которой гражданин планирует заключить, заключает или заключил трудовой или гражданско-правовой договор (далее также - организация).</w:t>
      </w:r>
    </w:p>
    <w:p w:rsidR="001A1224" w:rsidRDefault="001A1224">
      <w:pPr>
        <w:pStyle w:val="ConsPlusNormal"/>
        <w:jc w:val="both"/>
      </w:pPr>
    </w:p>
    <w:p w:rsidR="001A1224" w:rsidRDefault="001A1224">
      <w:pPr>
        <w:pStyle w:val="ConsPlusNormal"/>
        <w:jc w:val="center"/>
        <w:outlineLvl w:val="0"/>
      </w:pPr>
      <w:r>
        <w:t>II. Условия, влекущие необходимость получения</w:t>
      </w:r>
    </w:p>
    <w:p w:rsidR="001A1224" w:rsidRDefault="001A1224">
      <w:pPr>
        <w:pStyle w:val="ConsPlusNormal"/>
        <w:jc w:val="center"/>
      </w:pPr>
      <w:r>
        <w:t>гражданином - бывшим государственным (муниципальным)</w:t>
      </w:r>
    </w:p>
    <w:p w:rsidR="001A1224" w:rsidRDefault="001A1224">
      <w:pPr>
        <w:pStyle w:val="ConsPlusNormal"/>
        <w:jc w:val="center"/>
      </w:pPr>
      <w:r>
        <w:t>служащим согласия комиссии по соблюдению требований</w:t>
      </w:r>
    </w:p>
    <w:p w:rsidR="001A1224" w:rsidRDefault="001A1224">
      <w:pPr>
        <w:pStyle w:val="ConsPlusNormal"/>
        <w:jc w:val="center"/>
      </w:pPr>
      <w:r>
        <w:t>к служебному поведению государственных или муниципальных</w:t>
      </w:r>
    </w:p>
    <w:p w:rsidR="001A1224" w:rsidRDefault="001A1224">
      <w:pPr>
        <w:pStyle w:val="ConsPlusNormal"/>
        <w:jc w:val="center"/>
      </w:pPr>
      <w:r>
        <w:t>служащих и урегулированию конфликта интересов</w:t>
      </w:r>
    </w:p>
    <w:p w:rsidR="001A1224" w:rsidRDefault="001A1224">
      <w:pPr>
        <w:pStyle w:val="ConsPlusNormal"/>
        <w:jc w:val="both"/>
      </w:pPr>
    </w:p>
    <w:p w:rsidR="001A1224" w:rsidRDefault="001A1224">
      <w:pPr>
        <w:pStyle w:val="ConsPlusNormal"/>
        <w:ind w:firstLine="540"/>
        <w:jc w:val="both"/>
      </w:pPr>
      <w:r>
        <w:lastRenderedPageBreak/>
        <w:t>4. Условиями, влекущими распространение на гражданина обязанности получения согласия комиссии, являются:</w:t>
      </w:r>
    </w:p>
    <w:p w:rsidR="001A1224" w:rsidRDefault="001A1224">
      <w:pPr>
        <w:pStyle w:val="ConsPlusNormal"/>
        <w:ind w:firstLine="540"/>
        <w:jc w:val="both"/>
      </w:pPr>
      <w:r>
        <w:t>1) нахождение должности, которую замещал гражданин, в перечне, установленном нормативными правовыми актами Российской Федерации &lt;2&gt;.</w:t>
      </w:r>
    </w:p>
    <w:p w:rsidR="001A1224" w:rsidRDefault="001A1224">
      <w:pPr>
        <w:pStyle w:val="ConsPlusNormal"/>
        <w:ind w:firstLine="540"/>
        <w:jc w:val="both"/>
      </w:pPr>
      <w:r>
        <w:t>--------------------------------</w:t>
      </w:r>
    </w:p>
    <w:p w:rsidR="001A1224" w:rsidRDefault="001A1224">
      <w:pPr>
        <w:pStyle w:val="ConsPlusNormal"/>
        <w:ind w:firstLine="540"/>
        <w:jc w:val="both"/>
      </w:pPr>
      <w:r>
        <w:t xml:space="preserve">&lt;2&gt; В соответствии с </w:t>
      </w:r>
      <w:hyperlink r:id="rId7" w:history="1">
        <w:r>
          <w:rPr>
            <w:color w:val="0000FF"/>
          </w:rPr>
          <w:t>пунктом 3 статьи 1</w:t>
        </w:r>
      </w:hyperlink>
      <w:r>
        <w:t xml:space="preserve"> Федерального закона N 273-ФЗ для целей данного Федерального закона используется понятие нормативные правовые акты Российской Федерации, к которым относятся:</w:t>
      </w:r>
    </w:p>
    <w:p w:rsidR="001A1224" w:rsidRDefault="001A1224">
      <w:pPr>
        <w:pStyle w:val="ConsPlusNormal"/>
        <w:ind w:firstLine="540"/>
        <w:jc w:val="both"/>
      </w:pPr>
      <w:r>
        <w:t>а) федеральные нормативные правовые акты (федеральные конституционные законы, федеральные законы, нормативные правовые акты Президента Российской Федерации, нормативные правовые акты Правительства Российской Федерации, нормативные правовые акты федеральных органов исполнительной власти и иных федеральных органов);</w:t>
      </w:r>
    </w:p>
    <w:p w:rsidR="001A1224" w:rsidRDefault="001A1224">
      <w:pPr>
        <w:pStyle w:val="ConsPlusNormal"/>
        <w:ind w:firstLine="540"/>
        <w:jc w:val="both"/>
      </w:pPr>
      <w:r>
        <w:t>б) законы и иные нормативные правовые акты органов государственной власти субъектов Российской Федерации;</w:t>
      </w:r>
    </w:p>
    <w:p w:rsidR="001A1224" w:rsidRDefault="001A1224">
      <w:pPr>
        <w:pStyle w:val="ConsPlusNormal"/>
        <w:ind w:firstLine="540"/>
        <w:jc w:val="both"/>
      </w:pPr>
      <w:r>
        <w:t>в) муниципальные правовые акты.</w:t>
      </w:r>
    </w:p>
    <w:p w:rsidR="001A1224" w:rsidRDefault="001A1224">
      <w:pPr>
        <w:pStyle w:val="ConsPlusNormal"/>
        <w:jc w:val="both"/>
      </w:pPr>
    </w:p>
    <w:p w:rsidR="001A1224" w:rsidRDefault="001A1224">
      <w:pPr>
        <w:pStyle w:val="ConsPlusNormal"/>
        <w:ind w:firstLine="540"/>
        <w:jc w:val="both"/>
      </w:pPr>
      <w:hyperlink r:id="rId8" w:history="1">
        <w:r>
          <w:rPr>
            <w:color w:val="0000FF"/>
          </w:rPr>
          <w:t>Указом</w:t>
        </w:r>
      </w:hyperlink>
      <w:r>
        <w:t xml:space="preserve"> Президента Российской Федерации от 21 июля 2010 г. N 925 "О мерах по реализации отдельных положений Федерального закона "О противодействии коррупции" (далее - Указ N 925) предусмотрены следующие должности, замещение которых влечет ограничения после увольнения с государственной или муниципальной службы:</w:t>
      </w:r>
    </w:p>
    <w:p w:rsidR="001A1224" w:rsidRDefault="001A1224">
      <w:pPr>
        <w:pStyle w:val="ConsPlusNormal"/>
        <w:ind w:firstLine="540"/>
        <w:jc w:val="both"/>
      </w:pPr>
      <w:r>
        <w:t xml:space="preserve">должности федеральной государственной службы, включенные в </w:t>
      </w:r>
      <w:hyperlink r:id="rId9" w:history="1">
        <w:r>
          <w:rPr>
            <w:color w:val="0000FF"/>
          </w:rPr>
          <w:t>раздел I</w:t>
        </w:r>
      </w:hyperlink>
      <w:r>
        <w:t xml:space="preserve"> или </w:t>
      </w:r>
      <w:hyperlink r:id="rId10" w:history="1">
        <w:r>
          <w:rPr>
            <w:color w:val="0000FF"/>
          </w:rPr>
          <w:t>раздел II</w:t>
        </w:r>
      </w:hyperlink>
      <w:r>
        <w:t xml:space="preserve"> перечня должностей федеральной государственной службы, при назначении на которые граждане и при замещении которых федеральные государственные служащие обязаны представлять сведения о своих доходах, об имуществе и обязательствах имущественного характера, а также сведения о доходах, об имуществе и обязательствах имущественного характера своих супруги (супруга) и несовершеннолетних детей, утвержденного Указом Президента Российской Федерации от 18 мая 2009 г. N 557 (далее - Указ N 557);</w:t>
      </w:r>
    </w:p>
    <w:p w:rsidR="001A1224" w:rsidRDefault="001A1224">
      <w:pPr>
        <w:pStyle w:val="ConsPlusNormal"/>
        <w:ind w:firstLine="540"/>
        <w:jc w:val="both"/>
      </w:pPr>
      <w:r>
        <w:t xml:space="preserve">должности федеральной государственной службы, включенные в перечень должностей федеральной государственной службы в федеральном государственном органе, при назначении на которые граждане и при замещении которых федеральные государственные служащие обязаны представлять сведения о своих доходах, об имуществе и обязательствах имущественного характера, а также сведения о доходах, об имуществе и обязательствах имущественного характера своих супруги (супруга) и несовершеннолетних детей, утвержденный руководителем федерального государственного органа в соответствии с </w:t>
      </w:r>
      <w:hyperlink r:id="rId11" w:history="1">
        <w:r>
          <w:rPr>
            <w:color w:val="0000FF"/>
          </w:rPr>
          <w:t>разделом III</w:t>
        </w:r>
      </w:hyperlink>
      <w:r>
        <w:t xml:space="preserve"> перечня, утвержденного Указом N 557.</w:t>
      </w:r>
    </w:p>
    <w:p w:rsidR="001A1224" w:rsidRDefault="001A1224">
      <w:pPr>
        <w:pStyle w:val="ConsPlusNormal"/>
        <w:ind w:firstLine="540"/>
        <w:jc w:val="both"/>
      </w:pPr>
      <w:hyperlink r:id="rId12" w:history="1">
        <w:r>
          <w:rPr>
            <w:color w:val="0000FF"/>
          </w:rPr>
          <w:t>Пунктом 4</w:t>
        </w:r>
      </w:hyperlink>
      <w:r>
        <w:t xml:space="preserve"> Указа N 925 органам государственной власти субъектов Российской Федерации и органам местного самоуправления рекомендовано разработать, руководствуясь данным Указом, и утвердить перечни должностей государственной гражданской службы субъектов Российской Федерации и перечни должностей муниципальной службы, предусмотренные </w:t>
      </w:r>
      <w:hyperlink r:id="rId13" w:history="1">
        <w:r>
          <w:rPr>
            <w:color w:val="0000FF"/>
          </w:rPr>
          <w:t>статьей 12</w:t>
        </w:r>
      </w:hyperlink>
      <w:r>
        <w:t xml:space="preserve"> Федерального закона N 273-ФЗ.</w:t>
      </w:r>
    </w:p>
    <w:p w:rsidR="001A1224" w:rsidRDefault="001A1224">
      <w:pPr>
        <w:pStyle w:val="ConsPlusNormal"/>
        <w:ind w:firstLine="540"/>
        <w:jc w:val="both"/>
      </w:pPr>
      <w:r>
        <w:t xml:space="preserve">Принципиально важным для определения условий о распространении на гражданина ограничений, предусмотренных </w:t>
      </w:r>
      <w:hyperlink r:id="rId14" w:history="1">
        <w:r>
          <w:rPr>
            <w:color w:val="0000FF"/>
          </w:rPr>
          <w:t>статьей 12</w:t>
        </w:r>
      </w:hyperlink>
      <w:r>
        <w:t xml:space="preserve"> Федерального закона N 273-ФЗ, является установление факта нахождения должности, которую замещал гражданин по последнему месту службы при увольнении в соответствующем </w:t>
      </w:r>
      <w:hyperlink r:id="rId15" w:history="1">
        <w:r>
          <w:rPr>
            <w:color w:val="0000FF"/>
          </w:rPr>
          <w:t>перечне</w:t>
        </w:r>
      </w:hyperlink>
      <w:r>
        <w:t>, установленном Указом N 557, правовыми актами федеральных государственных органов, субъектов Российской Федерации, органов местного самоуправления. В этой связи рекомендуется обращать внимание на актуальность редакции перечня, содержащего соответствующую должность, на момент увольнения гражданина;</w:t>
      </w:r>
    </w:p>
    <w:p w:rsidR="001A1224" w:rsidRDefault="001A1224">
      <w:pPr>
        <w:pStyle w:val="ConsPlusNormal"/>
        <w:ind w:firstLine="540"/>
        <w:jc w:val="both"/>
      </w:pPr>
      <w:r>
        <w:t>2) в должностные (служебные) обязанности гражданина входили отдельные функции государственного, муниципального (административного) управления организацией &lt;3&gt;, в которую он трудоустраивается.</w:t>
      </w:r>
    </w:p>
    <w:p w:rsidR="001A1224" w:rsidRDefault="001A1224">
      <w:pPr>
        <w:pStyle w:val="ConsPlusNormal"/>
        <w:ind w:firstLine="540"/>
        <w:jc w:val="both"/>
      </w:pPr>
      <w:r>
        <w:t>--------------------------------</w:t>
      </w:r>
    </w:p>
    <w:p w:rsidR="001A1224" w:rsidRDefault="001A1224">
      <w:pPr>
        <w:pStyle w:val="ConsPlusNormal"/>
        <w:ind w:firstLine="540"/>
        <w:jc w:val="both"/>
      </w:pPr>
      <w:r>
        <w:t xml:space="preserve">&lt;3&gt; В соответствии с </w:t>
      </w:r>
      <w:hyperlink r:id="rId16" w:history="1">
        <w:r>
          <w:rPr>
            <w:color w:val="0000FF"/>
          </w:rPr>
          <w:t>пунктом 4 статьи 1</w:t>
        </w:r>
      </w:hyperlink>
      <w:r>
        <w:t xml:space="preserve"> Федерального закона N 273-ФЗ для целей данного Федерального закона функции государственного, муниципального (административного) управления организацией - полномочия государственного или муниципального служащего </w:t>
      </w:r>
      <w:r>
        <w:lastRenderedPageBreak/>
        <w:t>принимать обязательные для исполнения решения по кадровым, организационно-техническим, финансовым, материально-техническим или иным вопросам в отношении данной организации, в том числе решения, связанные с выдачей разрешений (лицензий) на осуществление определенного вида деятельности и (или) отдельных действий данной организацией, либо готовить проекты таких решений.</w:t>
      </w:r>
    </w:p>
    <w:p w:rsidR="001A1224" w:rsidRDefault="001A1224">
      <w:pPr>
        <w:pStyle w:val="ConsPlusNormal"/>
        <w:jc w:val="both"/>
      </w:pPr>
    </w:p>
    <w:p w:rsidR="001A1224" w:rsidRDefault="001A1224">
      <w:pPr>
        <w:pStyle w:val="ConsPlusNormal"/>
        <w:ind w:firstLine="540"/>
        <w:jc w:val="both"/>
      </w:pPr>
      <w:r>
        <w:t>Соответственно если в должностные обязанности по той должности, с которой служащий увольняется, входили функции государственного, муниципального (административного) управления в отношении организации, то он обязан получить согласие комиссии на трудоустройство в данную организацию.</w:t>
      </w:r>
    </w:p>
    <w:p w:rsidR="001A1224" w:rsidRDefault="001A1224">
      <w:pPr>
        <w:pStyle w:val="ConsPlusNormal"/>
        <w:ind w:firstLine="540"/>
        <w:jc w:val="both"/>
      </w:pPr>
      <w:r>
        <w:t>3) прошло менее двух лет со дня увольнения гражданина с государственной (муниципальной) службы.</w:t>
      </w:r>
    </w:p>
    <w:p w:rsidR="001A1224" w:rsidRDefault="001A1224">
      <w:pPr>
        <w:pStyle w:val="ConsPlusNormal"/>
        <w:ind w:firstLine="540"/>
        <w:jc w:val="both"/>
      </w:pPr>
      <w:r>
        <w:t xml:space="preserve">Период, в течение которого действуют установленные </w:t>
      </w:r>
      <w:hyperlink r:id="rId17" w:history="1">
        <w:r>
          <w:rPr>
            <w:color w:val="0000FF"/>
          </w:rPr>
          <w:t>статьей 12</w:t>
        </w:r>
      </w:hyperlink>
      <w:r>
        <w:t xml:space="preserve"> Федерального закона N 273-ФЗ ограничения, начинается со дня увольнения с государственной (муниципальной) службы и заканчиваются через два года.</w:t>
      </w:r>
    </w:p>
    <w:p w:rsidR="001A1224" w:rsidRDefault="001A1224">
      <w:pPr>
        <w:pStyle w:val="ConsPlusNormal"/>
        <w:ind w:firstLine="540"/>
        <w:jc w:val="both"/>
      </w:pPr>
      <w:r>
        <w:t>В случае, если в течение двух лет с момента увольнения с государственной (муниципальной) службы гражданин трудоустраивается неоднократно в различные организации, соответствующие ограничения действуют в отношении каждого случая его трудоустройства.</w:t>
      </w:r>
    </w:p>
    <w:p w:rsidR="001A1224" w:rsidRDefault="001A1224">
      <w:pPr>
        <w:pStyle w:val="ConsPlusNormal"/>
        <w:ind w:firstLine="540"/>
        <w:jc w:val="both"/>
      </w:pPr>
      <w:r>
        <w:t>4) заключение трудового договора вне зависимости от размера заработной платы либо заключение гражданско-правового договора (гражданско-правовых договоров), стоимость выполнения работ (оказания услуг) по которому (которым) составляет более ста тысяч рублей в течение месяца.</w:t>
      </w:r>
    </w:p>
    <w:p w:rsidR="001A1224" w:rsidRDefault="001A1224">
      <w:pPr>
        <w:pStyle w:val="ConsPlusNormal"/>
        <w:ind w:firstLine="540"/>
        <w:jc w:val="both"/>
      </w:pPr>
      <w:r>
        <w:t>Принятие решения о получении согласия комиссии осуществляется исходя из совокупности вышеуказанных условий.</w:t>
      </w:r>
    </w:p>
    <w:p w:rsidR="001A1224" w:rsidRDefault="001A1224">
      <w:pPr>
        <w:pStyle w:val="ConsPlusNormal"/>
        <w:ind w:firstLine="540"/>
        <w:jc w:val="both"/>
      </w:pPr>
      <w:r>
        <w:t xml:space="preserve">5. Ограничения, предусмотренные </w:t>
      </w:r>
      <w:hyperlink r:id="rId18" w:history="1">
        <w:r>
          <w:rPr>
            <w:color w:val="0000FF"/>
          </w:rPr>
          <w:t>статьей 12</w:t>
        </w:r>
      </w:hyperlink>
      <w:r>
        <w:t xml:space="preserve"> Федерального закона N 273-ФЗ, распространяются на гражданина независимо от оснований его увольнения с государственной (муниципальной) службы.</w:t>
      </w:r>
    </w:p>
    <w:p w:rsidR="001A1224" w:rsidRDefault="001A1224">
      <w:pPr>
        <w:pStyle w:val="ConsPlusNormal"/>
        <w:ind w:firstLine="540"/>
        <w:jc w:val="both"/>
      </w:pPr>
      <w:bookmarkStart w:id="0" w:name="P51"/>
      <w:bookmarkEnd w:id="0"/>
      <w:r>
        <w:t>6. Не требуется дача согласия комиссии в следующих ситуациях:</w:t>
      </w:r>
    </w:p>
    <w:p w:rsidR="001A1224" w:rsidRDefault="001A1224">
      <w:pPr>
        <w:pStyle w:val="ConsPlusNormal"/>
        <w:ind w:firstLine="540"/>
        <w:jc w:val="both"/>
      </w:pPr>
      <w:r>
        <w:t>- гражданин избирается или назначается на государственную (муниципальную) должность; переходит на государственную (муниципальную) службу в другой государственный (муниципальный) орган; поступает на работу по трудовому договору в государственный (муниципальный) орган; поступает на работу в государственное (муниципальное) казенное учреждение;</w:t>
      </w:r>
    </w:p>
    <w:p w:rsidR="001A1224" w:rsidRDefault="001A1224">
      <w:pPr>
        <w:pStyle w:val="ConsPlusNormal"/>
        <w:ind w:firstLine="540"/>
        <w:jc w:val="both"/>
      </w:pPr>
      <w:r>
        <w:t>- гражданин не осуществлял функции государственного, муниципального (административного) управления организацией.</w:t>
      </w:r>
    </w:p>
    <w:p w:rsidR="001A1224" w:rsidRDefault="001A1224">
      <w:pPr>
        <w:pStyle w:val="ConsPlusNormal"/>
        <w:jc w:val="both"/>
      </w:pPr>
    </w:p>
    <w:p w:rsidR="001A1224" w:rsidRDefault="001A1224">
      <w:pPr>
        <w:pStyle w:val="ConsPlusNormal"/>
        <w:jc w:val="center"/>
        <w:outlineLvl w:val="0"/>
      </w:pPr>
      <w:r>
        <w:t>III. Порядок направления гражданином - бывшим</w:t>
      </w:r>
    </w:p>
    <w:p w:rsidR="001A1224" w:rsidRDefault="001A1224">
      <w:pPr>
        <w:pStyle w:val="ConsPlusNormal"/>
        <w:jc w:val="center"/>
      </w:pPr>
      <w:r>
        <w:t>государственным (муниципальным) служащим обращения о даче</w:t>
      </w:r>
    </w:p>
    <w:p w:rsidR="001A1224" w:rsidRDefault="001A1224">
      <w:pPr>
        <w:pStyle w:val="ConsPlusNormal"/>
        <w:jc w:val="center"/>
      </w:pPr>
      <w:r>
        <w:t>согласия на трудоустройство</w:t>
      </w:r>
    </w:p>
    <w:p w:rsidR="001A1224" w:rsidRDefault="001A1224">
      <w:pPr>
        <w:pStyle w:val="ConsPlusNormal"/>
        <w:jc w:val="both"/>
      </w:pPr>
    </w:p>
    <w:p w:rsidR="001A1224" w:rsidRDefault="001A1224">
      <w:pPr>
        <w:pStyle w:val="ConsPlusNormal"/>
        <w:ind w:firstLine="540"/>
        <w:jc w:val="both"/>
      </w:pPr>
      <w:r>
        <w:t xml:space="preserve">7. Для федеральных государственных служащих соответствующий порядок обращения регламентирован </w:t>
      </w:r>
      <w:hyperlink r:id="rId19" w:history="1">
        <w:r>
          <w:rPr>
            <w:color w:val="0000FF"/>
          </w:rPr>
          <w:t>Положением</w:t>
        </w:r>
      </w:hyperlink>
      <w:r>
        <w:t xml:space="preserve"> о комиссиях по соблюдению требований к служебному поведению федеральных государственных служащих и урегулированию конфликта интересов, утвержденным Указом Президента Российской Федерации от 1 июля 2010 г. N 821 (далее - Положение о комиссиях, Указ N 821).</w:t>
      </w:r>
    </w:p>
    <w:p w:rsidR="001A1224" w:rsidRDefault="001A1224">
      <w:pPr>
        <w:pStyle w:val="ConsPlusNormal"/>
        <w:ind w:firstLine="540"/>
        <w:jc w:val="both"/>
      </w:pPr>
      <w:r>
        <w:t xml:space="preserve">Для граждан, замещавших должности государственной гражданской службы субъектов Российской Федерации и муниципальной службы, соответствующий порядок регламентируется субъектами Российской Федерации и органами местного самоуправления (согласно </w:t>
      </w:r>
      <w:hyperlink r:id="rId20" w:history="1">
        <w:r>
          <w:rPr>
            <w:color w:val="0000FF"/>
          </w:rPr>
          <w:t>пункту 8</w:t>
        </w:r>
      </w:hyperlink>
      <w:r>
        <w:t xml:space="preserve"> Указа N 821 органам государственной власти субъектов Российской Федерации и органам местного самоуправления рекомендовано разработать и утвердить положения о комиссиях по соблюдению требований к служебному поведению государственных гражданских служащих субъектов Российской Федерации (муниципальных служащих) и урегулированию конфликта интересов и руководствоваться </w:t>
      </w:r>
      <w:hyperlink r:id="rId21" w:history="1">
        <w:r>
          <w:rPr>
            <w:color w:val="0000FF"/>
          </w:rPr>
          <w:t>Указом N 821</w:t>
        </w:r>
      </w:hyperlink>
      <w:r>
        <w:t xml:space="preserve"> при разработке названных положений).</w:t>
      </w:r>
    </w:p>
    <w:p w:rsidR="001A1224" w:rsidRDefault="001A1224">
      <w:pPr>
        <w:pStyle w:val="ConsPlusNormal"/>
        <w:ind w:firstLine="540"/>
        <w:jc w:val="both"/>
      </w:pPr>
      <w:r>
        <w:t xml:space="preserve">8. В соответствии с </w:t>
      </w:r>
      <w:hyperlink r:id="rId22" w:history="1">
        <w:r>
          <w:rPr>
            <w:color w:val="0000FF"/>
          </w:rPr>
          <w:t>абзацем вторым подпункта "б" пункта 16</w:t>
        </w:r>
      </w:hyperlink>
      <w:r>
        <w:t xml:space="preserve"> Положения о комиссиях </w:t>
      </w:r>
      <w:r>
        <w:lastRenderedPageBreak/>
        <w:t>основанием для проведения заседания комиссии является обращение гражданина, замещавшего в федеральном государственном органе (далее - государственный орган) должность федеральной государственной службы (далее - государственная служба), включенную в перечень должностей, утвержденный нормативным правовым актом Российской Федерации, о даче согласия на замещение должности в коммерческой или некоммерческой организации либо на выполнение работы на условиях гражданско-правового договора в коммерческой или некоммерческой организации, если отдельные функции по государственному управлению этой организацией входили в его должностные (служебные) обязанности, до истечения двух лет со дня увольнения с государственной службы (далее - обращение).</w:t>
      </w:r>
    </w:p>
    <w:p w:rsidR="001A1224" w:rsidRDefault="001A1224">
      <w:pPr>
        <w:pStyle w:val="ConsPlusNormal"/>
        <w:ind w:firstLine="540"/>
        <w:jc w:val="both"/>
      </w:pPr>
      <w:r>
        <w:t>9. Обращение подается гражданином в подразделение кадровой службы государственного (муниципального) органа по профилактике коррупционных и иных правонарушений (</w:t>
      </w:r>
      <w:hyperlink r:id="rId23" w:history="1">
        <w:r>
          <w:rPr>
            <w:color w:val="0000FF"/>
          </w:rPr>
          <w:t>пункт 17.1</w:t>
        </w:r>
      </w:hyperlink>
      <w:r>
        <w:t xml:space="preserve"> Положения о комиссии). Обращение может быть направлено по почте с заказным уведомлением либо доставлено лично в государственный (муниципальный) орган.</w:t>
      </w:r>
    </w:p>
    <w:p w:rsidR="001A1224" w:rsidRDefault="001A1224">
      <w:pPr>
        <w:pStyle w:val="ConsPlusNormal"/>
        <w:ind w:firstLine="540"/>
        <w:jc w:val="both"/>
      </w:pPr>
      <w:r>
        <w:t>10. В обращении указываются следующие сведения:</w:t>
      </w:r>
    </w:p>
    <w:p w:rsidR="001A1224" w:rsidRDefault="001A1224">
      <w:pPr>
        <w:pStyle w:val="ConsPlusNormal"/>
        <w:ind w:firstLine="540"/>
        <w:jc w:val="both"/>
      </w:pPr>
      <w:r>
        <w:t>1) фамилия, имя, отчество гражданина, дата его рождения, адрес места жительства;</w:t>
      </w:r>
    </w:p>
    <w:p w:rsidR="001A1224" w:rsidRDefault="001A1224">
      <w:pPr>
        <w:pStyle w:val="ConsPlusNormal"/>
        <w:ind w:firstLine="540"/>
        <w:jc w:val="both"/>
      </w:pPr>
      <w:r>
        <w:t>2) замещаемые должности в течение последних двух лет до дня увольнения с государственной службы;</w:t>
      </w:r>
    </w:p>
    <w:p w:rsidR="001A1224" w:rsidRDefault="001A1224">
      <w:pPr>
        <w:pStyle w:val="ConsPlusNormal"/>
        <w:ind w:firstLine="540"/>
        <w:jc w:val="both"/>
      </w:pPr>
      <w:r>
        <w:t>3) наименование коммерческой (некоммерческой) организации. Рекомендуется указывать полное наименование организации согласно учредительным документам;</w:t>
      </w:r>
    </w:p>
    <w:p w:rsidR="001A1224" w:rsidRDefault="001A1224">
      <w:pPr>
        <w:pStyle w:val="ConsPlusNormal"/>
        <w:ind w:firstLine="540"/>
        <w:jc w:val="both"/>
      </w:pPr>
      <w:r>
        <w:t>4) местонахождение коммерческой (некоммерческой) организации. Рекомендуется указывать юридический адрес и адрес фактического места нахождения организации;</w:t>
      </w:r>
    </w:p>
    <w:p w:rsidR="001A1224" w:rsidRDefault="001A1224">
      <w:pPr>
        <w:pStyle w:val="ConsPlusNormal"/>
        <w:ind w:firstLine="540"/>
        <w:jc w:val="both"/>
      </w:pPr>
      <w:r>
        <w:t>5) характер деятельности коммерческой (некоммерческой) организации. Основную деятельность организации рекомендуется указывать согласно учредительным документам;</w:t>
      </w:r>
    </w:p>
    <w:p w:rsidR="001A1224" w:rsidRDefault="001A1224">
      <w:pPr>
        <w:pStyle w:val="ConsPlusNormal"/>
        <w:ind w:firstLine="540"/>
        <w:jc w:val="both"/>
      </w:pPr>
      <w:r>
        <w:t>6) должностные (служебные) обязанности, исполняемые гражданином во время замещения им должности государственной (муниципальной) службы. Указываются обязанности в соответствии с должностным регламентом (должностной инструкцией);</w:t>
      </w:r>
    </w:p>
    <w:p w:rsidR="001A1224" w:rsidRDefault="001A1224">
      <w:pPr>
        <w:pStyle w:val="ConsPlusNormal"/>
        <w:ind w:firstLine="540"/>
        <w:jc w:val="both"/>
      </w:pPr>
      <w:r>
        <w:t>7) функции по государственному, муниципальному (административному) управлению в отношении коммерческой (некоммерческой) организации. Рекомендуется подробно указывать, в чем заключались данные функции, а также уточнить при необходимости, какой конкретной хозяйственной деятельности данной коммерческой (некоммерческой) организации касались принимаемые государственным служащим решения. Функции по государственному, муниципальному (административному) управлению должны осуществляться в отношении конкретной организации, в которую трудоустраивается бывший государственный (муниципальный) служащий.</w:t>
      </w:r>
    </w:p>
    <w:p w:rsidR="001A1224" w:rsidRDefault="001A1224">
      <w:pPr>
        <w:pStyle w:val="ConsPlusNormal"/>
        <w:ind w:firstLine="540"/>
        <w:jc w:val="both"/>
      </w:pPr>
      <w:r>
        <w:t>8) вид договора (трудовой или гражданско-правовой);</w:t>
      </w:r>
    </w:p>
    <w:p w:rsidR="001A1224" w:rsidRDefault="001A1224">
      <w:pPr>
        <w:pStyle w:val="ConsPlusNormal"/>
        <w:ind w:firstLine="540"/>
        <w:jc w:val="both"/>
      </w:pPr>
      <w:r>
        <w:t>9) предполагаемый срок действия договора (срочный либо заключенный на неопределенный срок). При заключении срочного договора указывается срок его действия, при заключении договора на неопределенный срок - дата начала его действия;</w:t>
      </w:r>
    </w:p>
    <w:p w:rsidR="001A1224" w:rsidRDefault="001A1224">
      <w:pPr>
        <w:pStyle w:val="ConsPlusNormal"/>
        <w:ind w:firstLine="540"/>
        <w:jc w:val="both"/>
      </w:pPr>
      <w:r>
        <w:t>10) сумма оплаты за выполнение (оказание) по договору работ (услуг) (предполагаемая сумма в рублях в течение месяца);</w:t>
      </w:r>
    </w:p>
    <w:p w:rsidR="001A1224" w:rsidRDefault="001A1224">
      <w:pPr>
        <w:pStyle w:val="ConsPlusNormal"/>
        <w:ind w:firstLine="540"/>
        <w:jc w:val="both"/>
      </w:pPr>
      <w:r>
        <w:t>11) информация о намерении лично присутствовать на заседании комиссии (</w:t>
      </w:r>
      <w:hyperlink r:id="rId24" w:history="1">
        <w:r>
          <w:rPr>
            <w:color w:val="0000FF"/>
          </w:rPr>
          <w:t>пункт 19</w:t>
        </w:r>
      </w:hyperlink>
      <w:r>
        <w:t xml:space="preserve"> Положения о комиссиях).</w:t>
      </w:r>
    </w:p>
    <w:p w:rsidR="001A1224" w:rsidRDefault="001A1224">
      <w:pPr>
        <w:pStyle w:val="ConsPlusNormal"/>
        <w:ind w:firstLine="540"/>
        <w:jc w:val="both"/>
      </w:pPr>
      <w:r>
        <w:t>11. За согласием на трудоустройство в комиссию может обратиться также служащий, планирующий свое увольнение (</w:t>
      </w:r>
      <w:hyperlink r:id="rId25" w:history="1">
        <w:r>
          <w:rPr>
            <w:color w:val="0000FF"/>
          </w:rPr>
          <w:t>пункт 17.2</w:t>
        </w:r>
      </w:hyperlink>
      <w:r>
        <w:t xml:space="preserve"> Положения о комиссиях). Такое обращение подлежит оформлению и рассмотрению комиссией в порядке, аналогичном рассмотрению обращения гражданина.</w:t>
      </w:r>
    </w:p>
    <w:p w:rsidR="001A1224" w:rsidRDefault="001A1224">
      <w:pPr>
        <w:pStyle w:val="ConsPlusNormal"/>
        <w:jc w:val="both"/>
      </w:pPr>
    </w:p>
    <w:p w:rsidR="001A1224" w:rsidRDefault="001A1224">
      <w:pPr>
        <w:pStyle w:val="ConsPlusNormal"/>
        <w:jc w:val="center"/>
        <w:outlineLvl w:val="0"/>
      </w:pPr>
      <w:r>
        <w:t>IV. Порядок рассмотрения обращения гражданина - бывшего</w:t>
      </w:r>
    </w:p>
    <w:p w:rsidR="001A1224" w:rsidRDefault="001A1224">
      <w:pPr>
        <w:pStyle w:val="ConsPlusNormal"/>
        <w:jc w:val="center"/>
      </w:pPr>
      <w:r>
        <w:t>государственного (муниципального) служащего о даче согласия</w:t>
      </w:r>
    </w:p>
    <w:p w:rsidR="001A1224" w:rsidRDefault="001A1224">
      <w:pPr>
        <w:pStyle w:val="ConsPlusNormal"/>
        <w:jc w:val="center"/>
      </w:pPr>
      <w:r>
        <w:t>на трудоустройство</w:t>
      </w:r>
    </w:p>
    <w:p w:rsidR="001A1224" w:rsidRDefault="001A1224">
      <w:pPr>
        <w:pStyle w:val="ConsPlusNormal"/>
        <w:jc w:val="both"/>
      </w:pPr>
    </w:p>
    <w:p w:rsidR="001A1224" w:rsidRDefault="001A1224">
      <w:pPr>
        <w:pStyle w:val="ConsPlusNormal"/>
        <w:ind w:firstLine="540"/>
        <w:jc w:val="both"/>
      </w:pPr>
      <w:r>
        <w:t>12. Первоначальное рассмотрение обращения осуществляется в подразделении кадровой службы государственного органа по профилактике коррупционных и иных правонарушений (</w:t>
      </w:r>
      <w:hyperlink r:id="rId26" w:history="1">
        <w:r>
          <w:rPr>
            <w:color w:val="0000FF"/>
          </w:rPr>
          <w:t>пункт 17.1</w:t>
        </w:r>
      </w:hyperlink>
      <w:r>
        <w:t xml:space="preserve"> Положения о комиссиях). Указанное подразделение также осуществляет подготовку </w:t>
      </w:r>
      <w:r>
        <w:lastRenderedPageBreak/>
        <w:t>мотивированного заключения.</w:t>
      </w:r>
    </w:p>
    <w:p w:rsidR="001A1224" w:rsidRDefault="001A1224">
      <w:pPr>
        <w:pStyle w:val="ConsPlusNormal"/>
        <w:ind w:firstLine="540"/>
        <w:jc w:val="both"/>
      </w:pPr>
      <w:r>
        <w:t xml:space="preserve">13. При подготовке мотивированного заключения в соответствии с </w:t>
      </w:r>
      <w:hyperlink r:id="rId27" w:history="1">
        <w:r>
          <w:rPr>
            <w:color w:val="0000FF"/>
          </w:rPr>
          <w:t>пунктом 17.5</w:t>
        </w:r>
      </w:hyperlink>
      <w:r>
        <w:t xml:space="preserve"> Положения о комиссиях должностные лица кадрового подразделения государственного органа имеют право проводить собеседование с государственным служащим, представившим обращение, получать от него письменные пояснения, а руководитель государственного органа или его заместитель, специально на то уполномоченный, может направлять в установленном порядке запросы в государственные органы, органы местного самоуправления и заинтересованные организации.</w:t>
      </w:r>
    </w:p>
    <w:p w:rsidR="001A1224" w:rsidRDefault="001A1224">
      <w:pPr>
        <w:pStyle w:val="ConsPlusNormal"/>
        <w:ind w:firstLine="540"/>
        <w:jc w:val="both"/>
      </w:pPr>
      <w:r>
        <w:t xml:space="preserve">14. Согласно вышеназванному </w:t>
      </w:r>
      <w:hyperlink r:id="rId28" w:history="1">
        <w:r>
          <w:rPr>
            <w:color w:val="0000FF"/>
          </w:rPr>
          <w:t>пункту Положения</w:t>
        </w:r>
      </w:hyperlink>
      <w:r>
        <w:t xml:space="preserve"> о комиссиях обращение гражданина, а также мотивированное заключение и другие материалы в течение семи рабочих дней со дня поступления обращения представляются председателю комиссии.</w:t>
      </w:r>
    </w:p>
    <w:p w:rsidR="001A1224" w:rsidRDefault="001A1224">
      <w:pPr>
        <w:pStyle w:val="ConsPlusNormal"/>
        <w:ind w:firstLine="540"/>
        <w:jc w:val="both"/>
      </w:pPr>
      <w:r>
        <w:t>15. При проведении собеседования и получении письменных пояснений может быть рекомендовано уточнить информацию, изложенную в обращении, получить дополнительные данные о причинах выбора именно данной организации для трудоустройства, способе трудоустройства (рекомендации знакомых, размещение резюме в кадровых агентствах, конкурс на должности и т.д.), предполагаемом круге обязанностей.</w:t>
      </w:r>
    </w:p>
    <w:p w:rsidR="001A1224" w:rsidRDefault="001A1224">
      <w:pPr>
        <w:pStyle w:val="ConsPlusNormal"/>
        <w:ind w:firstLine="540"/>
        <w:jc w:val="both"/>
      </w:pPr>
      <w:r>
        <w:t>16. Направление запросов в государственные органы, органы местного самоуправления и заинтересованные организации может быть организовано, например, в случае возникновения сомнений в достоверности информации, содержащейся в обращении.</w:t>
      </w:r>
    </w:p>
    <w:p w:rsidR="001A1224" w:rsidRDefault="001A1224">
      <w:pPr>
        <w:pStyle w:val="ConsPlusNormal"/>
        <w:ind w:firstLine="540"/>
        <w:jc w:val="both"/>
      </w:pPr>
      <w:r>
        <w:t>17. В случае направления запросов обращение, а также мотивированное заключение и другие материалы представляются председателю комиссии в течение 45 дней со дня поступления обращения. Указанный срок может быть продлен, но не более чем на 30 дней.</w:t>
      </w:r>
    </w:p>
    <w:p w:rsidR="001A1224" w:rsidRDefault="001A1224">
      <w:pPr>
        <w:pStyle w:val="ConsPlusNormal"/>
        <w:ind w:firstLine="540"/>
        <w:jc w:val="both"/>
      </w:pPr>
      <w:r>
        <w:t>18. В мотивированном заключении по итогам анализа содержащейся в обращении информации, а также иных сведений, полученных от гражданина, государственных органов, органов местного самоуправления и заинтересованных организаций, рекомендуется сделать вывод о возможности или невозможности дать согласие гражданину на трудоустройство с обоснованием причин такого вывода.</w:t>
      </w:r>
    </w:p>
    <w:p w:rsidR="001A1224" w:rsidRDefault="001A1224">
      <w:pPr>
        <w:pStyle w:val="ConsPlusNormal"/>
        <w:ind w:firstLine="540"/>
        <w:jc w:val="both"/>
      </w:pPr>
      <w:r>
        <w:t>19. В ходе подготовки мотивированного заключения рекомендуется:</w:t>
      </w:r>
    </w:p>
    <w:p w:rsidR="001A1224" w:rsidRDefault="001A1224">
      <w:pPr>
        <w:pStyle w:val="ConsPlusNormal"/>
        <w:ind w:firstLine="540"/>
        <w:jc w:val="both"/>
      </w:pPr>
      <w:r>
        <w:t>а) проанализировать функции по государственному, муниципальному (административному) управлению, ранее осуществлявшиеся гражданином, а также реально принятые им решения в отношении организации на предмет возможного использования должностного положения в целях оказания организации, в которую трудоустраивается гражданин, необоснованных выгод и преимуществ. Рекомендуется подробно проанализировать, в чем заключались данные функции, уточнив при необходимости, какой конкретной хозяйственной деятельности данной коммерческой (некоммерческой) организации касались принимаемые государственным служащим решения. Например, решения:</w:t>
      </w:r>
    </w:p>
    <w:p w:rsidR="001A1224" w:rsidRDefault="001A1224">
      <w:pPr>
        <w:pStyle w:val="ConsPlusNormal"/>
        <w:ind w:firstLine="540"/>
        <w:jc w:val="both"/>
      </w:pPr>
      <w:r>
        <w:t>- о лицензировании отдельных видов деятельности, выдаче разрешений на отдельные виды работ;</w:t>
      </w:r>
    </w:p>
    <w:p w:rsidR="001A1224" w:rsidRDefault="001A1224">
      <w:pPr>
        <w:pStyle w:val="ConsPlusNormal"/>
        <w:ind w:firstLine="540"/>
        <w:jc w:val="both"/>
      </w:pPr>
      <w:r>
        <w:t>- о размещении заказов на поставку товаров, выполнение работ и оказание услуг для государственных нужд;</w:t>
      </w:r>
    </w:p>
    <w:p w:rsidR="001A1224" w:rsidRDefault="001A1224">
      <w:pPr>
        <w:pStyle w:val="ConsPlusNormal"/>
        <w:ind w:firstLine="540"/>
        <w:jc w:val="both"/>
      </w:pPr>
      <w:r>
        <w:t>- о регистрации имущества и сделок с ним;</w:t>
      </w:r>
    </w:p>
    <w:p w:rsidR="001A1224" w:rsidRDefault="001A1224">
      <w:pPr>
        <w:pStyle w:val="ConsPlusNormal"/>
        <w:ind w:firstLine="540"/>
        <w:jc w:val="both"/>
      </w:pPr>
      <w:r>
        <w:t>- о проведении государственной экспертизы и выдаче заключений;</w:t>
      </w:r>
    </w:p>
    <w:p w:rsidR="001A1224" w:rsidRDefault="001A1224">
      <w:pPr>
        <w:pStyle w:val="ConsPlusNormal"/>
        <w:ind w:firstLine="540"/>
        <w:jc w:val="both"/>
      </w:pPr>
      <w:r>
        <w:t>- о подготовке и принятии решений о распределении бюджетных ассигнований, субсидий, межбюджетных трансфертов, а также ограниченных ресурсов (квот, земельных участков и т.п.);</w:t>
      </w:r>
    </w:p>
    <w:p w:rsidR="001A1224" w:rsidRDefault="001A1224">
      <w:pPr>
        <w:pStyle w:val="ConsPlusNormal"/>
        <w:ind w:firstLine="540"/>
        <w:jc w:val="both"/>
      </w:pPr>
      <w:r>
        <w:t>- об осуществлении государственного надзора и (или) контроля;</w:t>
      </w:r>
    </w:p>
    <w:p w:rsidR="001A1224" w:rsidRDefault="001A1224">
      <w:pPr>
        <w:pStyle w:val="ConsPlusNormal"/>
        <w:ind w:firstLine="540"/>
        <w:jc w:val="both"/>
      </w:pPr>
      <w:r>
        <w:t>- о привлечении к ответственности;</w:t>
      </w:r>
    </w:p>
    <w:p w:rsidR="001A1224" w:rsidRDefault="001A1224">
      <w:pPr>
        <w:pStyle w:val="ConsPlusNormal"/>
        <w:ind w:firstLine="540"/>
        <w:jc w:val="both"/>
      </w:pPr>
      <w:r>
        <w:t xml:space="preserve">б) установить наличие либо отсутствие информации или каких-либо признаков, свидетельствующих о выгодах, преимуществах, преференциях, полученных организацией по сравнению с другими юридическими лицами при замещении гражданином должности государственной (муниципальной) службы. При этом необходимо разграничить такие решения, принятые государственным (муниципальным) служащим самостоятельно, и в порядке исполнения поручений вышестоящего органа или должностного лица. Кроме того, при соответствующем сопоставлении деятельности гражданина на государственной (муниципальной) службе с предстоящей работой в коммерческой (некоммерческой) организации необходимо исключить возможность трудоустройства гражданина в коммерческую (некоммерческую) организацию в </w:t>
      </w:r>
      <w:r>
        <w:lastRenderedPageBreak/>
        <w:t>качестве одной из мер вознаграждения за услуги, которые были оказаны им при замещении должности государственной (муниципальной) службы. Следует обратить внимание на круг трудовых обязанностей в организации, в которую планирует трудоустроиться гражданин, сумму оплаты за выполнение (оказание) работ (услуг) по договору, поскольку необоснованно высокий размер оплаты за работы (услуги), явно отличающийся от среднеустановленного, может рассматриваться в качестве одного из признаков, свидетельствующих о компенсации за ранее совершенные гражданином действия в интересах организации.</w:t>
      </w:r>
    </w:p>
    <w:p w:rsidR="001A1224" w:rsidRDefault="001A1224">
      <w:pPr>
        <w:pStyle w:val="ConsPlusNormal"/>
        <w:ind w:firstLine="540"/>
        <w:jc w:val="both"/>
      </w:pPr>
      <w:r>
        <w:t xml:space="preserve">20. В случае, если гражданин по последнему месту службы помимо последней должности государственной службы замещал иные должности государственной службы, находящиеся в соответствующем </w:t>
      </w:r>
      <w:hyperlink r:id="rId29" w:history="1">
        <w:r>
          <w:rPr>
            <w:color w:val="0000FF"/>
          </w:rPr>
          <w:t>перечне</w:t>
        </w:r>
      </w:hyperlink>
      <w:r>
        <w:t>, установленном Указом N 557, правовыми актами федеральных государственных органов, его обращение рекомендуется рассмотреть, исходя из анализа его деятельности по данным должностям на предмет осуществления отдельных функций по государственному, муниципальному (административному) управлению коммерческой (некоммерческой) организацией.</w:t>
      </w:r>
    </w:p>
    <w:p w:rsidR="001A1224" w:rsidRDefault="001A1224">
      <w:pPr>
        <w:pStyle w:val="ConsPlusNormal"/>
        <w:ind w:firstLine="540"/>
        <w:jc w:val="both"/>
      </w:pPr>
      <w:r>
        <w:t>21. В случае, если в ходе проверочных мероприятий установлено, что гражданин, замещая должность государственной службы, никаким образом не осуществлял функции по государственному, муниципальному (административному) управлению по отношению к коммерческой (некоммерческой) организации, в которую он трудоустраивается, в резолютивной части мотивированного заключения может быть сделан вывод о нецелесообразности рассмотрения обращения гражданина на заседании комиссии. Об изложенном рекомендуется проинформировать гражданина.</w:t>
      </w:r>
    </w:p>
    <w:p w:rsidR="001A1224" w:rsidRDefault="001A1224">
      <w:pPr>
        <w:pStyle w:val="ConsPlusNormal"/>
        <w:ind w:firstLine="540"/>
        <w:jc w:val="both"/>
      </w:pPr>
      <w:r>
        <w:t xml:space="preserve">22. В соответствии с </w:t>
      </w:r>
      <w:hyperlink r:id="rId30" w:history="1">
        <w:r>
          <w:rPr>
            <w:color w:val="0000FF"/>
          </w:rPr>
          <w:t>пунктом 18</w:t>
        </w:r>
      </w:hyperlink>
      <w:r>
        <w:t xml:space="preserve"> Положения о комиссиях председатель комиссии при поступлении к нему в порядке, предусмотренном нормативным правовым актом государственного органа, информации, содержащей основания для проведения заседания комиссии:</w:t>
      </w:r>
    </w:p>
    <w:p w:rsidR="001A1224" w:rsidRDefault="001A1224">
      <w:pPr>
        <w:pStyle w:val="ConsPlusNormal"/>
        <w:ind w:firstLine="540"/>
        <w:jc w:val="both"/>
      </w:pPr>
      <w:r>
        <w:t>а) в 10-дневный срок назначает дату заседания комиссии. При этом дата заседания комиссии не может быть назначена позднее 20 дней со дня поступления указанной информации;</w:t>
      </w:r>
    </w:p>
    <w:p w:rsidR="001A1224" w:rsidRDefault="001A1224">
      <w:pPr>
        <w:pStyle w:val="ConsPlusNormal"/>
        <w:ind w:firstLine="540"/>
        <w:jc w:val="both"/>
      </w:pPr>
      <w:r>
        <w:t>б) организует ознакомление членов комиссии и других лиц, участвующих в заседании комиссии, с информацией, поступившей в подразделение государственного органа по профилактике коррупционных и иных правонарушений либо должностному лицу кадровой службы государственного органа, ответственному за работу по профилактике коррупционных и иных правонарушений, и с результатами ее проверки;</w:t>
      </w:r>
    </w:p>
    <w:p w:rsidR="001A1224" w:rsidRDefault="001A1224">
      <w:pPr>
        <w:pStyle w:val="ConsPlusNormal"/>
        <w:ind w:firstLine="540"/>
        <w:jc w:val="both"/>
      </w:pPr>
      <w:r>
        <w:t xml:space="preserve">в) рассматривает ходатайства о приглашении на заседание комиссии лиц, указанных в </w:t>
      </w:r>
      <w:hyperlink r:id="rId31" w:history="1">
        <w:r>
          <w:rPr>
            <w:color w:val="0000FF"/>
          </w:rPr>
          <w:t>подпункте "б" пункта 13</w:t>
        </w:r>
      </w:hyperlink>
      <w:r>
        <w:t xml:space="preserve"> Положения о комиссиях (государственные служащие, замещающие должности государственной службы в государственном органе; специалисты, которые могут дать пояснения по вопросам государственной службы и вопросам, рассматриваемым комиссией; должностные лица других государственных органов, органов местного самоуправления; представители заинтересованных организаций; представитель обратившегося гражданина), принимает решение об их удовлетворении (об отказе в удовлетворении) и о рассмотрении (об отказе в рассмотрении) в ходе заседания комиссии дополнительных материалов.</w:t>
      </w:r>
    </w:p>
    <w:p w:rsidR="001A1224" w:rsidRDefault="001A1224">
      <w:pPr>
        <w:pStyle w:val="ConsPlusNormal"/>
        <w:ind w:firstLine="540"/>
        <w:jc w:val="both"/>
      </w:pPr>
      <w:r>
        <w:t>23. Под информацией, содержащей основания для проведения заседания комиссии, в рассматриваемом случае понимается:</w:t>
      </w:r>
    </w:p>
    <w:p w:rsidR="001A1224" w:rsidRDefault="001A1224">
      <w:pPr>
        <w:pStyle w:val="ConsPlusNormal"/>
        <w:ind w:firstLine="540"/>
        <w:jc w:val="both"/>
      </w:pPr>
      <w:r>
        <w:t>1) наличие соответствующего обращения гражданина;</w:t>
      </w:r>
    </w:p>
    <w:p w:rsidR="001A1224" w:rsidRDefault="001A1224">
      <w:pPr>
        <w:pStyle w:val="ConsPlusNormal"/>
        <w:ind w:firstLine="540"/>
        <w:jc w:val="both"/>
      </w:pPr>
      <w:r>
        <w:t xml:space="preserve">2) мотивированное заключение подразделения кадровой службы государственного органа по профилактике коррупционных и иных правонарушений, подготовленное на основании проведенной проверки (в случае если проверка проводилась) в соответствии с требованиями </w:t>
      </w:r>
      <w:hyperlink r:id="rId32" w:history="1">
        <w:r>
          <w:rPr>
            <w:color w:val="0000FF"/>
          </w:rPr>
          <w:t>Положения</w:t>
        </w:r>
      </w:hyperlink>
      <w:r>
        <w:t xml:space="preserve"> о комиссиях, в котором содержатся выводы:</w:t>
      </w:r>
    </w:p>
    <w:p w:rsidR="001A1224" w:rsidRDefault="001A1224">
      <w:pPr>
        <w:pStyle w:val="ConsPlusNormal"/>
        <w:ind w:firstLine="540"/>
        <w:jc w:val="both"/>
      </w:pPr>
      <w:r>
        <w:t>- о наличии отдельных функций государственного, муниципального (административного) управления коммерческой (некоммерческой) организацией, входивших в должностные (служебные) обязанности государственного служащего;</w:t>
      </w:r>
    </w:p>
    <w:p w:rsidR="001A1224" w:rsidRDefault="001A1224">
      <w:pPr>
        <w:pStyle w:val="ConsPlusNormal"/>
        <w:ind w:firstLine="540"/>
        <w:jc w:val="both"/>
      </w:pPr>
      <w:r>
        <w:t>- о возможности или невозможности дачи гражданину согласия на заключение трудового (гражданско-правового) договора с организацией.</w:t>
      </w:r>
    </w:p>
    <w:p w:rsidR="001A1224" w:rsidRDefault="001A1224">
      <w:pPr>
        <w:pStyle w:val="ConsPlusNormal"/>
        <w:ind w:firstLine="540"/>
        <w:jc w:val="both"/>
      </w:pPr>
      <w:r>
        <w:t xml:space="preserve">24. С подготовленным мотивированным заключением рекомендуется ознакомить гражданина до заседания комиссии. Рекомендуется установить срок ознакомления за 1-2 дня до </w:t>
      </w:r>
      <w:r>
        <w:lastRenderedPageBreak/>
        <w:t>планируемого заседания комиссии.</w:t>
      </w:r>
    </w:p>
    <w:p w:rsidR="001A1224" w:rsidRDefault="001A1224">
      <w:pPr>
        <w:pStyle w:val="ConsPlusNormal"/>
        <w:jc w:val="both"/>
      </w:pPr>
    </w:p>
    <w:p w:rsidR="001A1224" w:rsidRDefault="001A1224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1A1224" w:rsidRDefault="001A1224">
      <w:pPr>
        <w:pStyle w:val="ConsPlusNormal"/>
        <w:ind w:firstLine="540"/>
        <w:jc w:val="both"/>
      </w:pPr>
      <w:r>
        <w:rPr>
          <w:color w:val="0A2666"/>
        </w:rPr>
        <w:t>КонсультантПлюс: примечание.</w:t>
      </w:r>
    </w:p>
    <w:p w:rsidR="001A1224" w:rsidRDefault="001A1224">
      <w:pPr>
        <w:pStyle w:val="ConsPlusNormal"/>
        <w:ind w:firstLine="540"/>
        <w:jc w:val="both"/>
      </w:pPr>
      <w:r>
        <w:rPr>
          <w:color w:val="0A2666"/>
        </w:rPr>
        <w:t>Нумерация разделов дана в соответствии с официальным текстом документа.</w:t>
      </w:r>
    </w:p>
    <w:p w:rsidR="001A1224" w:rsidRDefault="001A1224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1A1224" w:rsidRDefault="001A1224">
      <w:pPr>
        <w:pStyle w:val="ConsPlusNormal"/>
        <w:jc w:val="center"/>
        <w:outlineLvl w:val="0"/>
      </w:pPr>
      <w:r>
        <w:t>IV. Направление обращения в случае</w:t>
      </w:r>
    </w:p>
    <w:p w:rsidR="001A1224" w:rsidRDefault="001A1224">
      <w:pPr>
        <w:pStyle w:val="ConsPlusNormal"/>
        <w:jc w:val="center"/>
      </w:pPr>
      <w:r>
        <w:t>упразднения государственного органа, в котором</w:t>
      </w:r>
    </w:p>
    <w:p w:rsidR="001A1224" w:rsidRDefault="001A1224">
      <w:pPr>
        <w:pStyle w:val="ConsPlusNormal"/>
        <w:jc w:val="center"/>
      </w:pPr>
      <w:r>
        <w:t>гражданин замещал должность</w:t>
      </w:r>
    </w:p>
    <w:p w:rsidR="001A1224" w:rsidRDefault="001A1224">
      <w:pPr>
        <w:pStyle w:val="ConsPlusNormal"/>
        <w:jc w:val="both"/>
      </w:pPr>
    </w:p>
    <w:p w:rsidR="001A1224" w:rsidRDefault="001A1224">
      <w:pPr>
        <w:pStyle w:val="ConsPlusNormal"/>
        <w:ind w:firstLine="540"/>
        <w:jc w:val="both"/>
      </w:pPr>
      <w:r>
        <w:t xml:space="preserve">25. В соответствии с </w:t>
      </w:r>
      <w:hyperlink r:id="rId33" w:history="1">
        <w:r>
          <w:rPr>
            <w:color w:val="0000FF"/>
          </w:rPr>
          <w:t>письмом</w:t>
        </w:r>
      </w:hyperlink>
      <w:r>
        <w:t xml:space="preserve"> Министерства финансов Российской Федерации от 16 июня 2003 г. N 03-01-01/08-176 "О порядке проведения реорганизации и ликвидации федеральных органов исполнительной власти и федеральных учреждений и отражении указанных процедур и их результатов при исполнении федерального бюджета и в бухгалтерском учете и отчетности учреждений" федеральные органы исполнительной власти и федеральные учреждения могут быть ликвидированы с соблюдением требований </w:t>
      </w:r>
      <w:hyperlink r:id="rId34" w:history="1">
        <w:r>
          <w:rPr>
            <w:color w:val="0000FF"/>
          </w:rPr>
          <w:t>статьи 61</w:t>
        </w:r>
      </w:hyperlink>
      <w:r>
        <w:t xml:space="preserve"> Гражданского кодекса Российской Федерации (далее - ГК РФ).</w:t>
      </w:r>
    </w:p>
    <w:p w:rsidR="001A1224" w:rsidRDefault="001A1224">
      <w:pPr>
        <w:pStyle w:val="ConsPlusNormal"/>
        <w:ind w:firstLine="540"/>
        <w:jc w:val="both"/>
      </w:pPr>
      <w:r>
        <w:t xml:space="preserve">26. При этом регистрация и согласование документов, связанных с реорганизацией и ликвидацией учреждения, осуществляются в соответствии с положениями </w:t>
      </w:r>
      <w:hyperlink r:id="rId35" w:history="1">
        <w:r>
          <w:rPr>
            <w:color w:val="0000FF"/>
          </w:rPr>
          <w:t>ГК</w:t>
        </w:r>
      </w:hyperlink>
      <w:r>
        <w:t xml:space="preserve"> РФ и Федерального </w:t>
      </w:r>
      <w:hyperlink r:id="rId36" w:history="1">
        <w:r>
          <w:rPr>
            <w:color w:val="0000FF"/>
          </w:rPr>
          <w:t>закона</w:t>
        </w:r>
      </w:hyperlink>
      <w:r>
        <w:t xml:space="preserve"> от 8 августа 2001 г. N 129-ФЗ "О государственной регистрации юридических лиц и индивидуальных предпринимателей".</w:t>
      </w:r>
    </w:p>
    <w:p w:rsidR="001A1224" w:rsidRDefault="001A1224">
      <w:pPr>
        <w:pStyle w:val="ConsPlusNormal"/>
        <w:ind w:firstLine="540"/>
        <w:jc w:val="both"/>
      </w:pPr>
      <w:r>
        <w:t xml:space="preserve">27. Согласно </w:t>
      </w:r>
      <w:hyperlink r:id="rId37" w:history="1">
        <w:r>
          <w:rPr>
            <w:color w:val="0000FF"/>
          </w:rPr>
          <w:t>части 4 статьи 62</w:t>
        </w:r>
      </w:hyperlink>
      <w:r>
        <w:t xml:space="preserve"> ГК РФ с момента назначения ликвидационной комиссии к ней переходят полномочия по управлению делами юридического лица. Ликвидационная комиссия от имени ликвидируемого юридического лица выступает в суде.</w:t>
      </w:r>
    </w:p>
    <w:p w:rsidR="001A1224" w:rsidRDefault="001A1224">
      <w:pPr>
        <w:pStyle w:val="ConsPlusNormal"/>
        <w:ind w:firstLine="540"/>
        <w:jc w:val="both"/>
      </w:pPr>
      <w:r>
        <w:t>28. В этой связи в период работы ликвидационной комиссии государственного органа гражданину рекомендуется представлять обращение о даче согласия в установленном порядке в упраздняемый государственный орган.</w:t>
      </w:r>
    </w:p>
    <w:p w:rsidR="001A1224" w:rsidRDefault="001A1224">
      <w:pPr>
        <w:pStyle w:val="ConsPlusNormal"/>
        <w:ind w:firstLine="540"/>
        <w:jc w:val="both"/>
      </w:pPr>
      <w:r>
        <w:t>29. После завершения работы ликвидационной комиссии государственного органа вышеназванные сведения следует направлять в государственный орган, который является правопреемником упраздненного государственного органа.</w:t>
      </w:r>
    </w:p>
    <w:p w:rsidR="001A1224" w:rsidRDefault="001A1224">
      <w:pPr>
        <w:pStyle w:val="ConsPlusNormal"/>
        <w:ind w:firstLine="540"/>
        <w:jc w:val="both"/>
      </w:pPr>
      <w:r>
        <w:t xml:space="preserve">30. В случае если функции упраздненного государственного органа распределены между несколькими правопреемниками (к примеру, в соответствии с </w:t>
      </w:r>
      <w:hyperlink r:id="rId38" w:history="1">
        <w:r>
          <w:rPr>
            <w:color w:val="0000FF"/>
          </w:rPr>
          <w:t>Указом</w:t>
        </w:r>
      </w:hyperlink>
      <w:r>
        <w:t xml:space="preserve"> Президента Российской Федерации от 2 февраля 2016 г. N 41 "О некоторых вопросах государственного контроля и надзора в финансово-бюджетной сфере" правопреемником упраздняемой Федеральной службы финансово-бюджетного надзора являются Федеральное казначейство, Федеральная таможенная служба и Федеральная налоговая служба), соответствующие сведения необходимо направлять в тот государственный орган, которому были переданы функции, на реализацию которых было направлено исполнение государственным служащим своих должностных обязанностей по ранее замещаемой должности государственной службы.</w:t>
      </w:r>
    </w:p>
    <w:p w:rsidR="001A1224" w:rsidRDefault="001A1224">
      <w:pPr>
        <w:pStyle w:val="ConsPlusNormal"/>
        <w:ind w:firstLine="540"/>
        <w:jc w:val="both"/>
      </w:pPr>
      <w:r>
        <w:t>Органам, являющимся правопреемниками упраздненных или ликвидированных организаций, в случае ошибочного поступления обращения гражданина о даче согласия либо уведомления организации о приеме на работу бывшего государственного (муниципального) служащего, рекомендуется направлять названные документы в надлежащий орган.</w:t>
      </w:r>
    </w:p>
    <w:p w:rsidR="001A1224" w:rsidRDefault="001A1224">
      <w:pPr>
        <w:pStyle w:val="ConsPlusNormal"/>
        <w:ind w:firstLine="540"/>
        <w:jc w:val="both"/>
      </w:pPr>
      <w:r>
        <w:t>31. В случае, если ликвидация осуществляется без правопреемства заявление следует направлять в орган, которому переданы функции государственного управления в соответствующей сфере.</w:t>
      </w:r>
    </w:p>
    <w:p w:rsidR="001A1224" w:rsidRDefault="001A1224">
      <w:pPr>
        <w:pStyle w:val="ConsPlusNormal"/>
        <w:ind w:firstLine="540"/>
        <w:jc w:val="both"/>
      </w:pPr>
      <w:r>
        <w:t>32. При рассмотрении комиссией обращения гражданина анализируются в том числе должностные обязанности, содержащиеся в должностном регламенте государственного служащего.</w:t>
      </w:r>
    </w:p>
    <w:p w:rsidR="001A1224" w:rsidRDefault="001A1224">
      <w:pPr>
        <w:pStyle w:val="ConsPlusNormal"/>
        <w:ind w:firstLine="540"/>
        <w:jc w:val="both"/>
      </w:pPr>
      <w:r>
        <w:t xml:space="preserve">33. Согласно </w:t>
      </w:r>
      <w:hyperlink r:id="rId39" w:history="1">
        <w:r>
          <w:rPr>
            <w:color w:val="0000FF"/>
          </w:rPr>
          <w:t>пункту 3 части 3 статьи 24</w:t>
        </w:r>
      </w:hyperlink>
      <w:r>
        <w:t xml:space="preserve"> Федерального закона от 27 июля 2004 г. N 79-ФЗ "О государственной гражданской службе Российской Федерации" (далее - Федеральный закон N 79-ФЗ) должностной регламент является одним из существенных условий служебного контракта.</w:t>
      </w:r>
    </w:p>
    <w:p w:rsidR="001A1224" w:rsidRDefault="001A1224">
      <w:pPr>
        <w:pStyle w:val="ConsPlusNormal"/>
        <w:ind w:firstLine="540"/>
        <w:jc w:val="both"/>
      </w:pPr>
      <w:r>
        <w:t xml:space="preserve">34. В соответствии с </w:t>
      </w:r>
      <w:hyperlink r:id="rId40" w:history="1">
        <w:r>
          <w:rPr>
            <w:color w:val="0000FF"/>
          </w:rPr>
          <w:t>частью 8</w:t>
        </w:r>
      </w:hyperlink>
      <w:r>
        <w:t xml:space="preserve"> указанной статьи один экземпляр служебного контракта передается государственному гражданскому служащему (далее - гражданский служащий), другой </w:t>
      </w:r>
      <w:r>
        <w:lastRenderedPageBreak/>
        <w:t>хранится в его личном деле.</w:t>
      </w:r>
    </w:p>
    <w:p w:rsidR="001A1224" w:rsidRDefault="001A1224">
      <w:pPr>
        <w:pStyle w:val="ConsPlusNormal"/>
        <w:ind w:firstLine="540"/>
        <w:jc w:val="both"/>
      </w:pPr>
      <w:r>
        <w:t xml:space="preserve">35. </w:t>
      </w:r>
      <w:hyperlink r:id="rId41" w:history="1">
        <w:r>
          <w:rPr>
            <w:color w:val="0000FF"/>
          </w:rPr>
          <w:t>Статьей 36</w:t>
        </w:r>
      </w:hyperlink>
      <w:r>
        <w:t xml:space="preserve"> Федерального закона N 79-ФЗ установлено, что при расторжении служебного контракта и увольнении с гражданской службы гражданский служащий исключается из реестра гражданских служащих государственного органа, а его личное дело в установленном порядке сдается в архив этого государственного органа.</w:t>
      </w:r>
    </w:p>
    <w:p w:rsidR="001A1224" w:rsidRDefault="001A1224">
      <w:pPr>
        <w:pStyle w:val="ConsPlusNormal"/>
        <w:ind w:firstLine="540"/>
        <w:jc w:val="both"/>
      </w:pPr>
      <w:r>
        <w:t xml:space="preserve">36. Согласно </w:t>
      </w:r>
      <w:hyperlink r:id="rId42" w:history="1">
        <w:r>
          <w:rPr>
            <w:color w:val="0000FF"/>
          </w:rPr>
          <w:t>приказу</w:t>
        </w:r>
      </w:hyperlink>
      <w:r>
        <w:t xml:space="preserve"> Министерства культуры Российской Федерации от 25 августа 2010 г. N 558 "Об утверждении Перечня типовых управленческих архивных документов, образующихся в процессе деятельности государственных органов, органов местного самоуправления и организаций, с указанием сроков хранения" личные дела работников, в том числе государственных и муниципальных служащих, относятся к типовым управленческим архивным документам, а срок их хранения составляет 75 лет.</w:t>
      </w:r>
    </w:p>
    <w:p w:rsidR="001A1224" w:rsidRDefault="001A1224">
      <w:pPr>
        <w:pStyle w:val="ConsPlusNormal"/>
        <w:ind w:firstLine="540"/>
        <w:jc w:val="both"/>
      </w:pPr>
      <w:r>
        <w:t xml:space="preserve">37. Исходя из положений </w:t>
      </w:r>
      <w:hyperlink r:id="rId43" w:history="1">
        <w:r>
          <w:rPr>
            <w:color w:val="0000FF"/>
          </w:rPr>
          <w:t>статьи 5</w:t>
        </w:r>
      </w:hyperlink>
      <w:r>
        <w:t xml:space="preserve"> Федерального закона от 22 октября 2004 г. N 125-ФЗ "Об архивном деле в Российской Федерации" (далее - Федеральный закон N 125-ФЗ) указанные личные дела включаются в состав Архивного фонда Российской Федерации.</w:t>
      </w:r>
    </w:p>
    <w:p w:rsidR="001A1224" w:rsidRDefault="001A1224">
      <w:pPr>
        <w:pStyle w:val="ConsPlusNormal"/>
        <w:ind w:firstLine="540"/>
        <w:jc w:val="both"/>
      </w:pPr>
      <w:r>
        <w:t xml:space="preserve">38. В соответствии с </w:t>
      </w:r>
      <w:hyperlink r:id="rId44" w:history="1">
        <w:r>
          <w:rPr>
            <w:color w:val="0000FF"/>
          </w:rPr>
          <w:t>частью 8 статьи 23</w:t>
        </w:r>
      </w:hyperlink>
      <w:r>
        <w:t xml:space="preserve"> Федерального закона N 125-ФЗ при ликвидации государственных органов, органов местного самоуправления, государственных и муниципальных организаций включенные в состав Архивного фонда Российской Федерации документы, документы по личному составу, а также архивные документы, сроки временного хранения которых не истекли, в упорядоченном состоянии поступают на хранение в соответствующий государственный или муниципальный архив.</w:t>
      </w:r>
    </w:p>
    <w:p w:rsidR="001A1224" w:rsidRDefault="001A1224">
      <w:pPr>
        <w:pStyle w:val="ConsPlusNormal"/>
        <w:ind w:firstLine="540"/>
        <w:jc w:val="both"/>
      </w:pPr>
      <w:r>
        <w:t>39. В этой связи при поступлении в государственный орган, который является правопреемником другого государственного органа, соответствующего обращения гражданина необходимые материалы для анализа могут быть получены в соответствующем федеральном архиве.</w:t>
      </w:r>
    </w:p>
    <w:p w:rsidR="001A1224" w:rsidRDefault="001A1224">
      <w:pPr>
        <w:pStyle w:val="ConsPlusNormal"/>
        <w:jc w:val="both"/>
      </w:pPr>
    </w:p>
    <w:p w:rsidR="001A1224" w:rsidRDefault="001A1224">
      <w:pPr>
        <w:pStyle w:val="ConsPlusNormal"/>
        <w:jc w:val="center"/>
        <w:outlineLvl w:val="0"/>
      </w:pPr>
      <w:r>
        <w:t>V. Рассмотрение обращения на заседании комиссии</w:t>
      </w:r>
    </w:p>
    <w:p w:rsidR="001A1224" w:rsidRDefault="001A1224">
      <w:pPr>
        <w:pStyle w:val="ConsPlusNormal"/>
        <w:jc w:val="both"/>
      </w:pPr>
    </w:p>
    <w:p w:rsidR="001A1224" w:rsidRDefault="001A1224">
      <w:pPr>
        <w:pStyle w:val="ConsPlusNormal"/>
        <w:ind w:firstLine="540"/>
        <w:jc w:val="both"/>
      </w:pPr>
      <w:r>
        <w:t xml:space="preserve">40. На основании </w:t>
      </w:r>
      <w:hyperlink r:id="rId45" w:history="1">
        <w:r>
          <w:rPr>
            <w:color w:val="0000FF"/>
          </w:rPr>
          <w:t>пункта 19</w:t>
        </w:r>
      </w:hyperlink>
      <w:r>
        <w:t xml:space="preserve"> Положения о комиссиях заседание комиссии проводится, как правило, в присутствии гражданина.</w:t>
      </w:r>
    </w:p>
    <w:p w:rsidR="001A1224" w:rsidRDefault="001A1224">
      <w:pPr>
        <w:pStyle w:val="ConsPlusNormal"/>
        <w:ind w:firstLine="540"/>
        <w:jc w:val="both"/>
      </w:pPr>
      <w:r>
        <w:t>41. О намерении лично присутствовать на заседании комиссии гражданин указывает в обращении.</w:t>
      </w:r>
    </w:p>
    <w:p w:rsidR="001A1224" w:rsidRDefault="001A1224">
      <w:pPr>
        <w:pStyle w:val="ConsPlusNormal"/>
        <w:ind w:firstLine="540"/>
        <w:jc w:val="both"/>
      </w:pPr>
      <w:r>
        <w:t xml:space="preserve">42. Согласно </w:t>
      </w:r>
      <w:hyperlink r:id="rId46" w:history="1">
        <w:r>
          <w:rPr>
            <w:color w:val="0000FF"/>
          </w:rPr>
          <w:t>пункту 19.1</w:t>
        </w:r>
      </w:hyperlink>
      <w:r>
        <w:t xml:space="preserve"> Положения о комиссии заседания комиссии могут проводиться в отсутствие гражданина в случае:</w:t>
      </w:r>
    </w:p>
    <w:p w:rsidR="001A1224" w:rsidRDefault="001A1224">
      <w:pPr>
        <w:pStyle w:val="ConsPlusNormal"/>
        <w:ind w:firstLine="540"/>
        <w:jc w:val="both"/>
      </w:pPr>
      <w:r>
        <w:t>а) если в обращении не содержится указания о намерении гражданина лично присутствовать на заседании комиссии;</w:t>
      </w:r>
    </w:p>
    <w:p w:rsidR="001A1224" w:rsidRDefault="001A1224">
      <w:pPr>
        <w:pStyle w:val="ConsPlusNormal"/>
        <w:ind w:firstLine="540"/>
        <w:jc w:val="both"/>
      </w:pPr>
      <w:r>
        <w:t>б) если гражданин, намеревающийся лично присутствовать на заседании комиссии и надлежащим образом извещенный о времени и месте его проведения, не явился на заседание комиссии.</w:t>
      </w:r>
    </w:p>
    <w:p w:rsidR="001A1224" w:rsidRDefault="001A1224">
      <w:pPr>
        <w:pStyle w:val="ConsPlusNormal"/>
        <w:ind w:firstLine="540"/>
        <w:jc w:val="both"/>
      </w:pPr>
      <w:r>
        <w:t xml:space="preserve">43. В соответствии с </w:t>
      </w:r>
      <w:hyperlink r:id="rId47" w:history="1">
        <w:r>
          <w:rPr>
            <w:color w:val="0000FF"/>
          </w:rPr>
          <w:t>пунктом 20</w:t>
        </w:r>
      </w:hyperlink>
      <w:r>
        <w:t xml:space="preserve"> Положения о комиссии на заседании заслушиваются пояснения гражданина (с его согласия), иных лиц, рассматриваются материалы по существу вынесенных на данное заседание вопросов, а также дополнительные материалы.</w:t>
      </w:r>
    </w:p>
    <w:p w:rsidR="001A1224" w:rsidRDefault="001A1224">
      <w:pPr>
        <w:pStyle w:val="ConsPlusNormal"/>
        <w:ind w:firstLine="540"/>
        <w:jc w:val="both"/>
      </w:pPr>
      <w:r>
        <w:t xml:space="preserve">44. В </w:t>
      </w:r>
      <w:hyperlink r:id="rId48" w:history="1">
        <w:r>
          <w:rPr>
            <w:color w:val="0000FF"/>
          </w:rPr>
          <w:t>части 1.1 статьи 12</w:t>
        </w:r>
      </w:hyperlink>
      <w:r>
        <w:t xml:space="preserve"> Федерального закона N 273-ФЗ содержится обязанность комиссии рассмотреть письменное обращение гражданина о даче согласия на замещение на условиях трудового договора должности в организации и (или) на выполнение в данной организации работ (оказание данной организации услуг) на условиях гражданско-правового договора в течение семи дней со дня поступления указанного обращения в порядке, устанавливаемом нормативными правовыми актами Российской Федерации, и о принятом решении направить гражданину письменное уведомление в течение одного рабочего дня и уведомить его устно в течение трех рабочих дней.</w:t>
      </w:r>
    </w:p>
    <w:p w:rsidR="001A1224" w:rsidRDefault="001A1224">
      <w:pPr>
        <w:pStyle w:val="ConsPlusNormal"/>
        <w:ind w:firstLine="540"/>
        <w:jc w:val="both"/>
      </w:pPr>
      <w:r>
        <w:t xml:space="preserve">45. Указанные сроки начинают действовать с момента поступления обращения на рассмотрение в комиссию. При этом предшествовавшие такому обращению процедуры проводятся в указанные выше сроки, регламентированные </w:t>
      </w:r>
      <w:hyperlink r:id="rId49" w:history="1">
        <w:r>
          <w:rPr>
            <w:color w:val="0000FF"/>
          </w:rPr>
          <w:t>Положением</w:t>
        </w:r>
      </w:hyperlink>
      <w:r>
        <w:t xml:space="preserve"> о комиссиях.</w:t>
      </w:r>
    </w:p>
    <w:p w:rsidR="001A1224" w:rsidRDefault="001A1224">
      <w:pPr>
        <w:pStyle w:val="ConsPlusNormal"/>
        <w:ind w:firstLine="540"/>
        <w:jc w:val="both"/>
      </w:pPr>
      <w:r>
        <w:t xml:space="preserve">46. Согласно </w:t>
      </w:r>
      <w:hyperlink r:id="rId50" w:history="1">
        <w:r>
          <w:rPr>
            <w:color w:val="0000FF"/>
          </w:rPr>
          <w:t>пункту 24</w:t>
        </w:r>
      </w:hyperlink>
      <w:r>
        <w:t xml:space="preserve"> Положения о комиссиях по итогам рассмотрения обращения гражданина комиссия принимает одно из следующих решений:</w:t>
      </w:r>
    </w:p>
    <w:p w:rsidR="001A1224" w:rsidRDefault="001A1224">
      <w:pPr>
        <w:pStyle w:val="ConsPlusNormal"/>
        <w:ind w:firstLine="540"/>
        <w:jc w:val="both"/>
      </w:pPr>
      <w:r>
        <w:lastRenderedPageBreak/>
        <w:t>а) дать гражданину согласие на замещение должности в коммерческой (некоммерческой) организации либо на выполнение работы на условиях гражданско-правового договора в коммерческой (некоммерческой) организации, если отдельные функции по государственному управлению этой организацией входили в его должностные (служебные) обязанности;</w:t>
      </w:r>
    </w:p>
    <w:p w:rsidR="001A1224" w:rsidRDefault="001A1224">
      <w:pPr>
        <w:pStyle w:val="ConsPlusNormal"/>
        <w:ind w:firstLine="540"/>
        <w:jc w:val="both"/>
      </w:pPr>
      <w:r>
        <w:t>б) отказать гражданину в замещении должности в коммерческой (некоммерческой) организации либо в выполнении работы на условиях гражданско-правового договора в коммерческой (некоммерческой) организации, если отдельные функции по государственному управлению этой организацией входили в его должностные (служебные) обязанности, и мотивировать свой отказ. Представляется целесообразным давать такой отказ в письменном виде и мотивировать его не только доводами, изложенными в подготовленном ранее мотивированном заключении, но и новыми сведениями (при их наличии), полученными в ходе заседания комиссии (вновь открывшиеся обстоятельства, мнения членов комиссии и т.д.).</w:t>
      </w:r>
    </w:p>
    <w:p w:rsidR="001A1224" w:rsidRDefault="001A1224">
      <w:pPr>
        <w:pStyle w:val="ConsPlusNormal"/>
        <w:ind w:firstLine="540"/>
        <w:jc w:val="both"/>
      </w:pPr>
      <w:r>
        <w:t xml:space="preserve">47. В соответствии с </w:t>
      </w:r>
      <w:hyperlink r:id="rId51" w:history="1">
        <w:r>
          <w:rPr>
            <w:color w:val="0000FF"/>
          </w:rPr>
          <w:t>пунктом 37.1</w:t>
        </w:r>
      </w:hyperlink>
      <w:r>
        <w:t xml:space="preserve"> Положения о комиссиях выписка из решения комиссии, заверенная подписью секретаря комиссии и печатью государственного органа, вручается гражданину, в отношении которого рассматривался вопрос о даче согласия на заключение трудового (гражданско-правового) договора с коммерческой (некоммерческой) организацией, под роспись или направляется заказным письмом с уведомлением по указанному им в обращении адресу не позднее одного рабочего дня, следующего за днем проведения соответствующего заседания комиссии.</w:t>
      </w:r>
    </w:p>
    <w:p w:rsidR="001A1224" w:rsidRDefault="001A1224">
      <w:pPr>
        <w:pStyle w:val="ConsPlusNormal"/>
        <w:ind w:firstLine="540"/>
        <w:jc w:val="both"/>
      </w:pPr>
      <w:r>
        <w:t xml:space="preserve">48. Принимая во внимание, что данными правоотношениями затрагивается предусмотренное </w:t>
      </w:r>
      <w:hyperlink r:id="rId52" w:history="1">
        <w:r>
          <w:rPr>
            <w:color w:val="0000FF"/>
          </w:rPr>
          <w:t>статьей 37</w:t>
        </w:r>
      </w:hyperlink>
      <w:r>
        <w:t xml:space="preserve"> Конституции Российской Федерации право гражданина на свободный труд, решение комиссии в полном объеме, включая соответствующий протокол заседания комиссии в части, затрагивающей вопросы дачи ему согласия на заключение трудового (гражданско-правового) договора с организацией предоставляется гражданину по его требованию.</w:t>
      </w:r>
    </w:p>
    <w:p w:rsidR="001A1224" w:rsidRDefault="001A1224">
      <w:pPr>
        <w:pStyle w:val="ConsPlusNormal"/>
        <w:ind w:firstLine="540"/>
        <w:jc w:val="both"/>
      </w:pPr>
      <w:r>
        <w:t xml:space="preserve">49. Согласно </w:t>
      </w:r>
      <w:hyperlink r:id="rId53" w:history="1">
        <w:r>
          <w:rPr>
            <w:color w:val="0000FF"/>
          </w:rPr>
          <w:t>пункту 30</w:t>
        </w:r>
      </w:hyperlink>
      <w:r>
        <w:t xml:space="preserve"> Положения о комиссиях решение комиссии по итогам рассмотрения обращения гражданина носит обязательный характер.</w:t>
      </w:r>
    </w:p>
    <w:p w:rsidR="001A1224" w:rsidRDefault="001A1224">
      <w:pPr>
        <w:pStyle w:val="ConsPlusNormal"/>
        <w:ind w:firstLine="540"/>
        <w:jc w:val="both"/>
      </w:pPr>
      <w:r>
        <w:t>50. Вместе с тем, если гражданин не согласен с решением комиссии, он вправе обратиться в комиссию с просьбой о пересмотре этого решения.</w:t>
      </w:r>
    </w:p>
    <w:p w:rsidR="001A1224" w:rsidRDefault="001A1224">
      <w:pPr>
        <w:pStyle w:val="ConsPlusNormal"/>
        <w:ind w:firstLine="540"/>
        <w:jc w:val="both"/>
      </w:pPr>
      <w:r>
        <w:t>Если гражданин полагает, что решение комиссии нарушает его права и законные интересы, он вправе обратиться в органы прокуратуры либо в суд за их защитой.</w:t>
      </w:r>
    </w:p>
    <w:p w:rsidR="001A1224" w:rsidRDefault="001A1224">
      <w:pPr>
        <w:pStyle w:val="ConsPlusNormal"/>
        <w:ind w:firstLine="540"/>
        <w:jc w:val="both"/>
      </w:pPr>
      <w:r>
        <w:t xml:space="preserve">51. Согласно </w:t>
      </w:r>
      <w:hyperlink r:id="rId54" w:history="1">
        <w:r>
          <w:rPr>
            <w:color w:val="0000FF"/>
          </w:rPr>
          <w:t>пункту 36</w:t>
        </w:r>
      </w:hyperlink>
      <w:r>
        <w:t xml:space="preserve"> Положения в случае установления комиссией факта совершения государственным служащим действия (факта бездействия), содержащего признаки административного правонарушения или состава преступления, председатель комиссии обязан передать информацию о совершении указанного действия (бездействии) и подтверждающие такой факт документы в правоприменительные органы в 3-дневный срок, а при необходимости - немедленно.</w:t>
      </w:r>
    </w:p>
    <w:p w:rsidR="001A1224" w:rsidRDefault="001A1224">
      <w:pPr>
        <w:pStyle w:val="ConsPlusNormal"/>
        <w:jc w:val="both"/>
      </w:pPr>
    </w:p>
    <w:p w:rsidR="001A1224" w:rsidRDefault="001A1224">
      <w:pPr>
        <w:pStyle w:val="ConsPlusNormal"/>
        <w:jc w:val="center"/>
        <w:outlineLvl w:val="0"/>
      </w:pPr>
      <w:r>
        <w:t>VI. Обязанность гражданина - бывшего</w:t>
      </w:r>
    </w:p>
    <w:p w:rsidR="001A1224" w:rsidRDefault="001A1224">
      <w:pPr>
        <w:pStyle w:val="ConsPlusNormal"/>
        <w:jc w:val="center"/>
      </w:pPr>
      <w:r>
        <w:t>государственного (муниципального) служащего сообщать</w:t>
      </w:r>
    </w:p>
    <w:p w:rsidR="001A1224" w:rsidRDefault="001A1224">
      <w:pPr>
        <w:pStyle w:val="ConsPlusNormal"/>
        <w:jc w:val="center"/>
      </w:pPr>
      <w:r>
        <w:t>работодателю о замещении им должности в государственном</w:t>
      </w:r>
    </w:p>
    <w:p w:rsidR="001A1224" w:rsidRDefault="001A1224">
      <w:pPr>
        <w:pStyle w:val="ConsPlusNormal"/>
        <w:jc w:val="center"/>
      </w:pPr>
      <w:r>
        <w:t>(муниципальном) органе</w:t>
      </w:r>
    </w:p>
    <w:p w:rsidR="001A1224" w:rsidRDefault="001A1224">
      <w:pPr>
        <w:pStyle w:val="ConsPlusNormal"/>
        <w:jc w:val="both"/>
      </w:pPr>
    </w:p>
    <w:p w:rsidR="001A1224" w:rsidRDefault="001A1224">
      <w:pPr>
        <w:pStyle w:val="ConsPlusNormal"/>
        <w:ind w:firstLine="540"/>
        <w:jc w:val="both"/>
      </w:pPr>
      <w:r>
        <w:t xml:space="preserve">52. В соответствии с </w:t>
      </w:r>
      <w:hyperlink r:id="rId55" w:history="1">
        <w:r>
          <w:rPr>
            <w:color w:val="0000FF"/>
          </w:rPr>
          <w:t>частью 2 статьи 12</w:t>
        </w:r>
      </w:hyperlink>
      <w:r>
        <w:t xml:space="preserve"> Федерального закона N 273-ФЗ гражданин, замещавший должности государственной (муниципальной) службы, перечень которых устанавливается нормативными правовыми актами Российской Федерации, в течение двух лет после увольнения со службы обязан при заключении трудовых или гражданско-правовых договоров на выполнение работ (оказание услуг), указанных в </w:t>
      </w:r>
      <w:hyperlink r:id="rId56" w:history="1">
        <w:r>
          <w:rPr>
            <w:color w:val="0000FF"/>
          </w:rPr>
          <w:t>части 1</w:t>
        </w:r>
      </w:hyperlink>
      <w:r>
        <w:t xml:space="preserve"> данной статьи, сообщать работодателю сведения о последнем месте своей службы.</w:t>
      </w:r>
    </w:p>
    <w:p w:rsidR="001A1224" w:rsidRDefault="001A1224">
      <w:pPr>
        <w:pStyle w:val="ConsPlusNormal"/>
        <w:ind w:firstLine="540"/>
        <w:jc w:val="both"/>
      </w:pPr>
      <w:r>
        <w:t xml:space="preserve">53. Обозначенная обязанность распространяется на всех граждан, замещавших должности государственной (муниципальной) службы, перечень которых установлен нормативными правовыми актами Российской Федерации, независимо от того, входили или не входили в должностные (служебные) обязанности гражданина в период прохождения им государственной (муниципальной) службы функции государственного, муниципального (административного) </w:t>
      </w:r>
      <w:r>
        <w:lastRenderedPageBreak/>
        <w:t>управления организацией, в которую он трудоустраивается.</w:t>
      </w:r>
    </w:p>
    <w:p w:rsidR="001A1224" w:rsidRDefault="001A1224">
      <w:pPr>
        <w:pStyle w:val="ConsPlusNormal"/>
        <w:ind w:firstLine="540"/>
        <w:jc w:val="both"/>
      </w:pPr>
      <w:r>
        <w:t xml:space="preserve">54. При этом, в случае, если отдельные функции государственного, муниципального (административного) управления организацией, в которую трудоустраивается гражданин, входили в его должностные (служебные) обязанности, ему рекомендуется представить в организацию согласие комиссии, поскольку трудовой (гражданско-правовой) договор может быть заключен с таким гражданином только при наличии такого согласия. В условиях его отсутствия договор будет считаться заключенным с нарушением установленных правил заключения и подлежит прекращению по </w:t>
      </w:r>
      <w:hyperlink r:id="rId57" w:history="1">
        <w:r>
          <w:rPr>
            <w:color w:val="0000FF"/>
          </w:rPr>
          <w:t>пункту 11 части 1 статьи 77</w:t>
        </w:r>
      </w:hyperlink>
      <w:r>
        <w:t xml:space="preserve"> Трудового кодекса Российской Федерации (далее - ТК РФ), как заключенный в нарушение установленных </w:t>
      </w:r>
      <w:hyperlink r:id="rId58" w:history="1">
        <w:r>
          <w:rPr>
            <w:color w:val="0000FF"/>
          </w:rPr>
          <w:t>ТК</w:t>
        </w:r>
      </w:hyperlink>
      <w:r>
        <w:t xml:space="preserve"> РФ, иным федеральным законом ограничений на занятие определенными видами трудовой деятельности; в других случаях, предусмотренных федеральными законами (</w:t>
      </w:r>
      <w:hyperlink r:id="rId59" w:history="1">
        <w:r>
          <w:rPr>
            <w:color w:val="0000FF"/>
          </w:rPr>
          <w:t>абзац шестой части 1 статьи 84</w:t>
        </w:r>
      </w:hyperlink>
      <w:r>
        <w:t xml:space="preserve"> ТК РФ).</w:t>
      </w:r>
    </w:p>
    <w:p w:rsidR="001A1224" w:rsidRDefault="001A1224">
      <w:pPr>
        <w:pStyle w:val="ConsPlusNormal"/>
        <w:ind w:firstLine="540"/>
        <w:jc w:val="both"/>
      </w:pPr>
      <w:r>
        <w:t>55. При наличии у организации, в которую трудоустраивается гражданин, замещавший ранее (в течение двух лет) должности государственной (муниципальной) службы, включенной в установленный нормативными правовыми актами перечень, сведений об осуществлении им функций государственного, муниципального (административного) управления данной организацией рекомендуется трудовой договор с указанным гражданином не заключать до получения положительного решения комиссии.</w:t>
      </w:r>
    </w:p>
    <w:p w:rsidR="001A1224" w:rsidRDefault="001A1224">
      <w:pPr>
        <w:pStyle w:val="ConsPlusNormal"/>
        <w:ind w:firstLine="540"/>
        <w:jc w:val="both"/>
      </w:pPr>
      <w:r>
        <w:t>Указанные рекомендации применяются также при намерении организации заключить с гражданином гражданско-правовой договор на выполнение работ (оказание услуг) в течение месяца стоимостью более ста тысяч рублей.</w:t>
      </w:r>
    </w:p>
    <w:p w:rsidR="001A1224" w:rsidRDefault="001A1224">
      <w:pPr>
        <w:pStyle w:val="ConsPlusNormal"/>
        <w:jc w:val="both"/>
      </w:pPr>
    </w:p>
    <w:p w:rsidR="001A1224" w:rsidRDefault="001A1224">
      <w:pPr>
        <w:pStyle w:val="ConsPlusNormal"/>
        <w:jc w:val="center"/>
        <w:outlineLvl w:val="0"/>
      </w:pPr>
      <w:r>
        <w:t>VII. Последствия нарушения гражданином - бывшим</w:t>
      </w:r>
    </w:p>
    <w:p w:rsidR="001A1224" w:rsidRDefault="001A1224">
      <w:pPr>
        <w:pStyle w:val="ConsPlusNormal"/>
        <w:jc w:val="center"/>
      </w:pPr>
      <w:r>
        <w:t>государственным (муниципальным) служащим обязанности</w:t>
      </w:r>
    </w:p>
    <w:p w:rsidR="001A1224" w:rsidRDefault="001A1224">
      <w:pPr>
        <w:pStyle w:val="ConsPlusNormal"/>
        <w:jc w:val="center"/>
      </w:pPr>
      <w:r>
        <w:t>сообщать работодателю сведения о последнем месте</w:t>
      </w:r>
    </w:p>
    <w:p w:rsidR="001A1224" w:rsidRDefault="001A1224">
      <w:pPr>
        <w:pStyle w:val="ConsPlusNormal"/>
        <w:jc w:val="center"/>
      </w:pPr>
      <w:r>
        <w:t>своей службы</w:t>
      </w:r>
    </w:p>
    <w:p w:rsidR="001A1224" w:rsidRDefault="001A1224">
      <w:pPr>
        <w:pStyle w:val="ConsPlusNormal"/>
        <w:jc w:val="both"/>
      </w:pPr>
    </w:p>
    <w:p w:rsidR="001A1224" w:rsidRDefault="001A1224">
      <w:pPr>
        <w:pStyle w:val="ConsPlusNormal"/>
        <w:ind w:firstLine="540"/>
        <w:jc w:val="both"/>
      </w:pPr>
      <w:r>
        <w:t xml:space="preserve">56. В соответствии с </w:t>
      </w:r>
      <w:hyperlink r:id="rId60" w:history="1">
        <w:r>
          <w:rPr>
            <w:color w:val="0000FF"/>
          </w:rPr>
          <w:t>частью 3 статьи 12</w:t>
        </w:r>
      </w:hyperlink>
      <w:r>
        <w:t xml:space="preserve"> Федерального закона N 273-ФЗ несоблюдение гражданином, замещавшим должности государственной или муниципальной службы, перечень которых устанавливается нормативными правовыми актами Российской Федерации, после увольнения с государственной или муниципальной службы требования сообщать работодателю сведения о последнем месте своей службы, влечет прекращение трудового или гражданско-правового договора на выполнение работ (оказание услуг) с коммерческой (некоммерческой) организацией.</w:t>
      </w:r>
    </w:p>
    <w:p w:rsidR="001A1224" w:rsidRDefault="001A1224">
      <w:pPr>
        <w:pStyle w:val="ConsPlusNormal"/>
        <w:ind w:firstLine="540"/>
        <w:jc w:val="both"/>
      </w:pPr>
      <w:r>
        <w:t>57. В целях исключения необходимости расторжения трудового (гражданско-правового) договора работодателю рекомендуется при приеме на работу гражданина убедиться, что при прохождении им государственной (муниципальной) службы он не замещал должности, включенные в установленный нормативными правовыми актами Российской Федерации перечень, не осуществлял функции государственного, муниципального (административного) управления данной организацией.</w:t>
      </w:r>
    </w:p>
    <w:p w:rsidR="001A1224" w:rsidRDefault="001A1224">
      <w:pPr>
        <w:pStyle w:val="ConsPlusNormal"/>
        <w:jc w:val="both"/>
      </w:pPr>
    </w:p>
    <w:p w:rsidR="001A1224" w:rsidRDefault="001A1224">
      <w:pPr>
        <w:pStyle w:val="ConsPlusNormal"/>
        <w:jc w:val="center"/>
        <w:outlineLvl w:val="0"/>
      </w:pPr>
      <w:r>
        <w:t>VIII. Обязанность работодателя сообщать о заключении</w:t>
      </w:r>
    </w:p>
    <w:p w:rsidR="001A1224" w:rsidRDefault="001A1224">
      <w:pPr>
        <w:pStyle w:val="ConsPlusNormal"/>
        <w:jc w:val="center"/>
      </w:pPr>
      <w:r>
        <w:t>с гражданином - бывшим государственным (муниципальным)</w:t>
      </w:r>
    </w:p>
    <w:p w:rsidR="001A1224" w:rsidRDefault="001A1224">
      <w:pPr>
        <w:pStyle w:val="ConsPlusNormal"/>
        <w:jc w:val="center"/>
      </w:pPr>
      <w:r>
        <w:t>служащим трудового (гражданско-правового) договора</w:t>
      </w:r>
    </w:p>
    <w:p w:rsidR="001A1224" w:rsidRDefault="001A1224">
      <w:pPr>
        <w:pStyle w:val="ConsPlusNormal"/>
        <w:jc w:val="both"/>
      </w:pPr>
    </w:p>
    <w:p w:rsidR="001A1224" w:rsidRDefault="001A1224">
      <w:pPr>
        <w:pStyle w:val="ConsPlusNormal"/>
        <w:ind w:firstLine="540"/>
        <w:jc w:val="both"/>
      </w:pPr>
      <w:r>
        <w:t xml:space="preserve">58. В соответствии с </w:t>
      </w:r>
      <w:hyperlink r:id="rId61" w:history="1">
        <w:r>
          <w:rPr>
            <w:color w:val="0000FF"/>
          </w:rPr>
          <w:t>частью 4 статьи 12</w:t>
        </w:r>
      </w:hyperlink>
      <w:r>
        <w:t xml:space="preserve"> Федерального закона N 273-ФЗ работодатель при заключении трудового или гражданско-правового договора на выполнение работ (оказание услуг) с гражданином, замещавшим должности государственной или муниципальной службы, перечень которых устанавливается нормативными правовыми актами Российской Федерации, в течение двух лет после его увольнения с государственной или муниципальной службы обязан в десятидневный срок сообщать о заключении такого договора представителю нанимателя (работодателю) государственного или муниципального служащего по последнему месту его службы в порядке, устанавливаемом нормативными правовыми актами Российской Федерации.</w:t>
      </w:r>
    </w:p>
    <w:p w:rsidR="001A1224" w:rsidRDefault="001A1224">
      <w:pPr>
        <w:pStyle w:val="ConsPlusNormal"/>
        <w:ind w:firstLine="540"/>
        <w:jc w:val="both"/>
      </w:pPr>
      <w:r>
        <w:t xml:space="preserve">59. Данное обязательство также предусмотрено </w:t>
      </w:r>
      <w:hyperlink r:id="rId62" w:history="1">
        <w:r>
          <w:rPr>
            <w:color w:val="0000FF"/>
          </w:rPr>
          <w:t>статьей 64.1</w:t>
        </w:r>
      </w:hyperlink>
      <w:r>
        <w:t xml:space="preserve"> ТК РФ.</w:t>
      </w:r>
    </w:p>
    <w:p w:rsidR="001A1224" w:rsidRDefault="001A1224">
      <w:pPr>
        <w:pStyle w:val="ConsPlusNormal"/>
        <w:ind w:firstLine="540"/>
        <w:jc w:val="both"/>
      </w:pPr>
      <w:r>
        <w:t xml:space="preserve">60. Таким образом, в случае, если на работу устраивается гражданин - бывший </w:t>
      </w:r>
      <w:r>
        <w:lastRenderedPageBreak/>
        <w:t>государственный (муниципальный) служащий, работодателю следует обратить внимание на следующее.</w:t>
      </w:r>
    </w:p>
    <w:p w:rsidR="001A1224" w:rsidRDefault="001A1224">
      <w:pPr>
        <w:pStyle w:val="ConsPlusNormal"/>
        <w:ind w:firstLine="540"/>
        <w:jc w:val="both"/>
      </w:pPr>
      <w:r>
        <w:t>1) Выяснить у бывшего служащего, включена ли замещаемая (замещаемые) ранее им должность (должности) в перечень, установленный нормативными правовыми актами Российской Федерации, поскольку данный факт является основным критерием для сообщения представителю нанимателя (работодателю) о приеме на работу вышеуказанного лица.</w:t>
      </w:r>
    </w:p>
    <w:p w:rsidR="001A1224" w:rsidRDefault="001A1224">
      <w:pPr>
        <w:pStyle w:val="ConsPlusNormal"/>
        <w:ind w:firstLine="540"/>
        <w:jc w:val="both"/>
      </w:pPr>
      <w:r>
        <w:t xml:space="preserve">Нормативные правовые акты, утверждающие соответствующие перечни должностей, указаны в подпункте 1 </w:t>
      </w:r>
      <w:hyperlink w:anchor="P51" w:history="1">
        <w:r>
          <w:rPr>
            <w:color w:val="0000FF"/>
          </w:rPr>
          <w:t>пункта 6</w:t>
        </w:r>
      </w:hyperlink>
      <w:r>
        <w:t xml:space="preserve"> настоящих Методических рекомендаций.</w:t>
      </w:r>
    </w:p>
    <w:p w:rsidR="001A1224" w:rsidRDefault="001A1224">
      <w:pPr>
        <w:pStyle w:val="ConsPlusNormal"/>
        <w:ind w:firstLine="540"/>
        <w:jc w:val="both"/>
      </w:pPr>
      <w:r>
        <w:t>Ознакомиться работодателю с данными перечнями можно в справочно-правовых системах, а также на официальном сайте федерального государственного органа в разделе, посвященном вопросам противодействия коррупции, на официальном сайте органа государственной власти субъекта Российской Федерации и органа местного самоуправления, в котором бывший служащий проходил службу.</w:t>
      </w:r>
    </w:p>
    <w:p w:rsidR="001A1224" w:rsidRDefault="001A1224">
      <w:pPr>
        <w:pStyle w:val="ConsPlusNormal"/>
        <w:ind w:firstLine="540"/>
        <w:jc w:val="both"/>
      </w:pPr>
      <w:r>
        <w:t>Информацию о включении той или иной должности государственной (муниципальной) службы в соответствующий перечень также можно получить по запросу в федеральных государственных органах, органах государственной власти субъектов Российской Федерации и органах местного самоуправления, в которых бывший служащий проходил службу.</w:t>
      </w:r>
    </w:p>
    <w:p w:rsidR="001A1224" w:rsidRDefault="001A1224">
      <w:pPr>
        <w:pStyle w:val="ConsPlusNormal"/>
        <w:ind w:firstLine="540"/>
        <w:jc w:val="both"/>
      </w:pPr>
      <w:r>
        <w:t>2) Важным критерием является также дата увольнения гражданина с государственной (муниципальной) службы. Необходимо определить, прошел ли двухлетний период после увольнения со службы.</w:t>
      </w:r>
    </w:p>
    <w:p w:rsidR="001A1224" w:rsidRDefault="001A1224">
      <w:pPr>
        <w:pStyle w:val="ConsPlusNormal"/>
        <w:ind w:firstLine="540"/>
        <w:jc w:val="both"/>
      </w:pPr>
      <w:r>
        <w:t>Если после увольнения гражданина с государственной (муниципальной) службы прошло:</w:t>
      </w:r>
    </w:p>
    <w:p w:rsidR="001A1224" w:rsidRDefault="001A1224">
      <w:pPr>
        <w:pStyle w:val="ConsPlusNormal"/>
        <w:ind w:firstLine="540"/>
        <w:jc w:val="both"/>
      </w:pPr>
      <w:r>
        <w:t>- менее двух лет - требуется сообщить о заключении трудового (гражданско-правового) договора в государственный (муниципальный) орган по последнему месту службы гражданина в десятидневный срок;</w:t>
      </w:r>
    </w:p>
    <w:p w:rsidR="001A1224" w:rsidRDefault="001A1224">
      <w:pPr>
        <w:pStyle w:val="ConsPlusNormal"/>
        <w:ind w:firstLine="540"/>
        <w:jc w:val="both"/>
      </w:pPr>
      <w:r>
        <w:t>- более двух лет - сообщать о заключении трудового (гражданско-правового) договора не требуется.</w:t>
      </w:r>
    </w:p>
    <w:p w:rsidR="001A1224" w:rsidRDefault="001A1224">
      <w:pPr>
        <w:pStyle w:val="ConsPlusNormal"/>
        <w:ind w:firstLine="540"/>
        <w:jc w:val="both"/>
      </w:pPr>
      <w:r>
        <w:t xml:space="preserve">61. </w:t>
      </w:r>
      <w:hyperlink r:id="rId63" w:history="1">
        <w:r>
          <w:rPr>
            <w:color w:val="0000FF"/>
          </w:rPr>
          <w:t>Правила</w:t>
        </w:r>
      </w:hyperlink>
      <w:r>
        <w:t xml:space="preserve"> сообщения работодателем о заключении трудового или гражданско-правового договора на выполнение работ (оказание услуг) с гражданином, замещавшим должности государственной или муниципальной службы, перечень которых устанавливается нормативными правовыми актами Российской Федерации, утверждены постановлением Правительства Российской Федерации от 21 января 2015 г. N 29 (далее - Правила).</w:t>
      </w:r>
    </w:p>
    <w:p w:rsidR="001A1224" w:rsidRDefault="001A1224">
      <w:pPr>
        <w:pStyle w:val="ConsPlusNormal"/>
        <w:ind w:firstLine="540"/>
        <w:jc w:val="both"/>
      </w:pPr>
      <w:r>
        <w:t xml:space="preserve">62. Согласно </w:t>
      </w:r>
      <w:hyperlink r:id="rId64" w:history="1">
        <w:r>
          <w:rPr>
            <w:color w:val="0000FF"/>
          </w:rPr>
          <w:t>пункту 3</w:t>
        </w:r>
      </w:hyperlink>
      <w:r>
        <w:t xml:space="preserve"> Правил сообщение оформляется на бланке организации и подписывается ее руководителем или уполномоченным лицом, подписавшим трудовой договор со стороны работодателя, либо уполномоченным лицом, подписавшим гражданско-правовой договор. Подпись работодателя заверяется печатью организации или печатью кадровой службы (при наличии печатей).</w:t>
      </w:r>
    </w:p>
    <w:p w:rsidR="001A1224" w:rsidRDefault="001A1224">
      <w:pPr>
        <w:pStyle w:val="ConsPlusNormal"/>
        <w:ind w:firstLine="540"/>
        <w:jc w:val="both"/>
      </w:pPr>
      <w:r>
        <w:t xml:space="preserve">63. В соответствии с </w:t>
      </w:r>
      <w:hyperlink r:id="rId65" w:history="1">
        <w:r>
          <w:rPr>
            <w:color w:val="0000FF"/>
          </w:rPr>
          <w:t>пунктом 5</w:t>
        </w:r>
      </w:hyperlink>
      <w:r>
        <w:t xml:space="preserve"> Правил в сообщении, направляемом коммерческой (некоммерческой) организацией - работодателем представителю нанимателя (работодателю) гражданина по последнему месту его службы, должны содержаться следующие сведения:</w:t>
      </w:r>
    </w:p>
    <w:p w:rsidR="001A1224" w:rsidRDefault="001A1224">
      <w:pPr>
        <w:pStyle w:val="ConsPlusNormal"/>
        <w:ind w:firstLine="540"/>
        <w:jc w:val="both"/>
      </w:pPr>
      <w:r>
        <w:t>а) фамилия, имя, отчество (при наличии) гражданина. В случае, если фамилия, имя или отчество изменялись, указываются прежние;</w:t>
      </w:r>
    </w:p>
    <w:p w:rsidR="001A1224" w:rsidRDefault="001A1224">
      <w:pPr>
        <w:pStyle w:val="ConsPlusNormal"/>
        <w:ind w:firstLine="540"/>
        <w:jc w:val="both"/>
      </w:pPr>
      <w:r>
        <w:t>б) число, месяц, год и место рождения гражданина;</w:t>
      </w:r>
    </w:p>
    <w:p w:rsidR="001A1224" w:rsidRDefault="001A1224">
      <w:pPr>
        <w:pStyle w:val="ConsPlusNormal"/>
        <w:ind w:firstLine="540"/>
        <w:jc w:val="both"/>
      </w:pPr>
      <w:r>
        <w:t>в) должность государственной или муниципальной службы, замещаемая гражданином непосредственно перед увольнением с государственной или муниципальной службы. По сведениям, содержащимся в трудовой книжке;</w:t>
      </w:r>
    </w:p>
    <w:p w:rsidR="001A1224" w:rsidRDefault="001A1224">
      <w:pPr>
        <w:pStyle w:val="ConsPlusNormal"/>
        <w:ind w:firstLine="540"/>
        <w:jc w:val="both"/>
      </w:pPr>
      <w:r>
        <w:t>г) наименование организации. Полное, а также сокращенное (при наличии).</w:t>
      </w:r>
    </w:p>
    <w:p w:rsidR="001A1224" w:rsidRDefault="001A1224">
      <w:pPr>
        <w:pStyle w:val="ConsPlusNormal"/>
        <w:ind w:firstLine="540"/>
        <w:jc w:val="both"/>
      </w:pPr>
      <w:r>
        <w:t xml:space="preserve">64. В случае если с гражданином заключен трудовой договор, наряду с вышеперечисленными сведениями, указанными в </w:t>
      </w:r>
      <w:hyperlink r:id="rId66" w:history="1">
        <w:r>
          <w:rPr>
            <w:color w:val="0000FF"/>
          </w:rPr>
          <w:t>пункте 5</w:t>
        </w:r>
      </w:hyperlink>
      <w:r>
        <w:t xml:space="preserve"> Правил, также указываются следующие данные:</w:t>
      </w:r>
    </w:p>
    <w:p w:rsidR="001A1224" w:rsidRDefault="001A1224">
      <w:pPr>
        <w:pStyle w:val="ConsPlusNormal"/>
        <w:ind w:firstLine="540"/>
        <w:jc w:val="both"/>
      </w:pPr>
      <w:r>
        <w:t>а) дата и номер приказа (распоряжения) или иного решения работодателя, согласно которому гражданин принят на работу;</w:t>
      </w:r>
    </w:p>
    <w:p w:rsidR="001A1224" w:rsidRDefault="001A1224">
      <w:pPr>
        <w:pStyle w:val="ConsPlusNormal"/>
        <w:ind w:firstLine="540"/>
        <w:jc w:val="both"/>
      </w:pPr>
      <w:r>
        <w:t>б) дата заключения трудового договора и срок, на который он заключен. Указывается дата начала работы, а в случае, если заключается срочный трудовой договор, - срок его действия;</w:t>
      </w:r>
    </w:p>
    <w:p w:rsidR="001A1224" w:rsidRDefault="001A1224">
      <w:pPr>
        <w:pStyle w:val="ConsPlusNormal"/>
        <w:ind w:firstLine="540"/>
        <w:jc w:val="both"/>
      </w:pPr>
      <w:r>
        <w:t xml:space="preserve">в) наименование должности, которую занимает гражданин по трудовому договору в </w:t>
      </w:r>
      <w:r>
        <w:lastRenderedPageBreak/>
        <w:t>соответствии со штатным расписанием, а также структурное подразделение организации (при наличии);</w:t>
      </w:r>
    </w:p>
    <w:p w:rsidR="001A1224" w:rsidRDefault="001A1224">
      <w:pPr>
        <w:pStyle w:val="ConsPlusNormal"/>
        <w:ind w:firstLine="540"/>
        <w:jc w:val="both"/>
      </w:pPr>
      <w:r>
        <w:t>г) должностные обязанности, исполняемые по должности, занимаемой гражданином. Указываются основные направления поручаемой работы.</w:t>
      </w:r>
    </w:p>
    <w:p w:rsidR="001A1224" w:rsidRDefault="001A1224">
      <w:pPr>
        <w:pStyle w:val="ConsPlusNormal"/>
        <w:ind w:firstLine="540"/>
        <w:jc w:val="both"/>
      </w:pPr>
      <w:r>
        <w:t xml:space="preserve">65. В случае если с гражданином заключен гражданско-правовой договор, наряду со сведениями, указанными в </w:t>
      </w:r>
      <w:hyperlink r:id="rId67" w:history="1">
        <w:r>
          <w:rPr>
            <w:color w:val="0000FF"/>
          </w:rPr>
          <w:t>пункте 5</w:t>
        </w:r>
      </w:hyperlink>
      <w:r>
        <w:t xml:space="preserve"> Правил, также указываются следующие данные:</w:t>
      </w:r>
    </w:p>
    <w:p w:rsidR="001A1224" w:rsidRDefault="001A1224">
      <w:pPr>
        <w:pStyle w:val="ConsPlusNormal"/>
        <w:ind w:firstLine="540"/>
        <w:jc w:val="both"/>
      </w:pPr>
      <w:r>
        <w:t>а) дата и номер гражданско-правового договора;</w:t>
      </w:r>
    </w:p>
    <w:p w:rsidR="001A1224" w:rsidRDefault="001A1224">
      <w:pPr>
        <w:pStyle w:val="ConsPlusNormal"/>
        <w:ind w:firstLine="540"/>
        <w:jc w:val="both"/>
      </w:pPr>
      <w:r>
        <w:t>б) срок гражданско-правового договора. Сроки начала и окончания выполнения работ (оказания услуг);</w:t>
      </w:r>
    </w:p>
    <w:p w:rsidR="001A1224" w:rsidRDefault="001A1224">
      <w:pPr>
        <w:pStyle w:val="ConsPlusNormal"/>
        <w:ind w:firstLine="540"/>
        <w:jc w:val="both"/>
      </w:pPr>
      <w:r>
        <w:t>в) предмет гражданско-правового договора. С кратким описанием работы (услуги) и ее результата;</w:t>
      </w:r>
    </w:p>
    <w:p w:rsidR="001A1224" w:rsidRDefault="001A1224">
      <w:pPr>
        <w:pStyle w:val="ConsPlusNormal"/>
        <w:ind w:firstLine="540"/>
        <w:jc w:val="both"/>
      </w:pPr>
      <w:r>
        <w:t>г) стоимость работ (услуг) по гражданско-правовому договору. В рублях в течение месяца.</w:t>
      </w:r>
    </w:p>
    <w:p w:rsidR="001A1224" w:rsidRDefault="001A1224">
      <w:pPr>
        <w:pStyle w:val="ConsPlusNormal"/>
        <w:ind w:firstLine="540"/>
        <w:jc w:val="both"/>
      </w:pPr>
      <w:r>
        <w:t>66. Сообщение направляется по последнему месту службы гражданина в 10-дневный срок со дня заключения трудового (гражданско-правового) договора.</w:t>
      </w:r>
    </w:p>
    <w:p w:rsidR="001A1224" w:rsidRDefault="001A1224">
      <w:pPr>
        <w:pStyle w:val="ConsPlusNormal"/>
        <w:ind w:firstLine="540"/>
        <w:jc w:val="both"/>
      </w:pPr>
      <w:r>
        <w:t>При этом на практике встречаются случаи, при которых работодатель и последнее место службы являются различными. Такая ситуация возможна, например, в отношении руководителей территориальных органов федеральной службы, федерального агентства, находящихся в ведении федерального министерства (решение о назначении на должность принимается федеральным министром, а служебный контракт заключается с руководителем федеральной службы, федеральной агентства).</w:t>
      </w:r>
    </w:p>
    <w:p w:rsidR="001A1224" w:rsidRDefault="001A1224">
      <w:pPr>
        <w:pStyle w:val="ConsPlusNormal"/>
        <w:ind w:firstLine="540"/>
        <w:jc w:val="both"/>
      </w:pPr>
      <w:r>
        <w:t>В таких случаях сообщение о заключении с гражданином - бывшим государственным (муниципальным) служащим трудового (гражданско-правового) договора рекомендуется направлять как в адрес лица, заключившего с ним служебный контракт, так и в организацию, принявшую решение о назначении его на должность.</w:t>
      </w:r>
    </w:p>
    <w:p w:rsidR="001A1224" w:rsidRDefault="001A1224">
      <w:pPr>
        <w:pStyle w:val="ConsPlusNormal"/>
        <w:ind w:firstLine="540"/>
        <w:jc w:val="both"/>
      </w:pPr>
      <w:r>
        <w:t>67. Работодатель вправе самостоятельно определить способ направления сообщения. Учитывая возможность наступления ответственности за неисполнение работодателем рассматриваемого обязательства в установленный срок, направлять такое сообщение необходимо таким способом, чтобы у работодателя имелось подтверждение направления данного сообщения: по почте заказным письмом с уведомлением либо доставлять непосредственно в государственный (муниципальный) орган.</w:t>
      </w:r>
    </w:p>
    <w:p w:rsidR="001A1224" w:rsidRDefault="001A1224">
      <w:pPr>
        <w:pStyle w:val="ConsPlusNormal"/>
        <w:jc w:val="both"/>
      </w:pPr>
    </w:p>
    <w:p w:rsidR="001A1224" w:rsidRDefault="001A1224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1A1224" w:rsidRDefault="001A1224">
      <w:pPr>
        <w:pStyle w:val="ConsPlusNormal"/>
        <w:ind w:firstLine="540"/>
        <w:jc w:val="both"/>
      </w:pPr>
      <w:r>
        <w:rPr>
          <w:color w:val="0A2666"/>
        </w:rPr>
        <w:t>КонсультантПлюс: примечание.</w:t>
      </w:r>
    </w:p>
    <w:p w:rsidR="001A1224" w:rsidRDefault="001A1224">
      <w:pPr>
        <w:pStyle w:val="ConsPlusNormal"/>
        <w:ind w:firstLine="540"/>
        <w:jc w:val="both"/>
      </w:pPr>
      <w:r>
        <w:rPr>
          <w:color w:val="0A2666"/>
        </w:rPr>
        <w:t>Нумерация разделов дана в соответствии с официальным текстом документа.</w:t>
      </w:r>
    </w:p>
    <w:p w:rsidR="001A1224" w:rsidRDefault="001A1224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1A1224" w:rsidRDefault="001A1224">
      <w:pPr>
        <w:pStyle w:val="ConsPlusNormal"/>
        <w:jc w:val="center"/>
        <w:outlineLvl w:val="0"/>
      </w:pPr>
      <w:r>
        <w:t>X. Обязанность уведомления государственного</w:t>
      </w:r>
    </w:p>
    <w:p w:rsidR="001A1224" w:rsidRDefault="001A1224">
      <w:pPr>
        <w:pStyle w:val="ConsPlusNormal"/>
        <w:jc w:val="center"/>
      </w:pPr>
      <w:r>
        <w:t>(муниципального) органа при трудоустройстве гражданина</w:t>
      </w:r>
    </w:p>
    <w:p w:rsidR="001A1224" w:rsidRDefault="001A1224">
      <w:pPr>
        <w:pStyle w:val="ConsPlusNormal"/>
        <w:jc w:val="center"/>
      </w:pPr>
      <w:r>
        <w:t>в коммерческие (некоммерческие) организации</w:t>
      </w:r>
    </w:p>
    <w:p w:rsidR="001A1224" w:rsidRDefault="001A1224">
      <w:pPr>
        <w:pStyle w:val="ConsPlusNormal"/>
        <w:jc w:val="center"/>
      </w:pPr>
      <w:r>
        <w:t>по совместительству</w:t>
      </w:r>
    </w:p>
    <w:p w:rsidR="001A1224" w:rsidRDefault="001A1224">
      <w:pPr>
        <w:pStyle w:val="ConsPlusNormal"/>
        <w:jc w:val="both"/>
      </w:pPr>
    </w:p>
    <w:p w:rsidR="001A1224" w:rsidRDefault="001A1224">
      <w:pPr>
        <w:pStyle w:val="ConsPlusNormal"/>
        <w:ind w:firstLine="540"/>
        <w:jc w:val="both"/>
      </w:pPr>
      <w:r>
        <w:t xml:space="preserve">68. Согласно </w:t>
      </w:r>
      <w:hyperlink r:id="rId68" w:history="1">
        <w:r>
          <w:rPr>
            <w:color w:val="0000FF"/>
          </w:rPr>
          <w:t>статье 60.1</w:t>
        </w:r>
      </w:hyperlink>
      <w:r>
        <w:t xml:space="preserve"> ТК РФ работник имеет право заключать трудовые договоры о выполнении в свободное от основной работы время другой регулярной оплачиваемой работы у того же работодателя (внутреннее совместительство) и (или) у другого работодателя (внешнее совместительство).</w:t>
      </w:r>
    </w:p>
    <w:p w:rsidR="001A1224" w:rsidRDefault="001A1224">
      <w:pPr>
        <w:pStyle w:val="ConsPlusNormal"/>
        <w:ind w:firstLine="540"/>
        <w:jc w:val="both"/>
      </w:pPr>
      <w:r>
        <w:t>69. Заключение трудовых договоров о работе по совместительству допускается с неограниченным числом работодателей, если иное не предусмотрено федеральным законом.</w:t>
      </w:r>
    </w:p>
    <w:p w:rsidR="001A1224" w:rsidRDefault="001A1224">
      <w:pPr>
        <w:pStyle w:val="ConsPlusNormal"/>
        <w:ind w:firstLine="540"/>
        <w:jc w:val="both"/>
      </w:pPr>
      <w:r>
        <w:t>70. Учитывая, что ограничения, налагаемые на гражданина, замещавшего должность государственной (муниципальной) службы, при заключении им трудового (гражданско-правового) договора установлены в целях устранения коллизии публичных и частных интересов, возможность возникновения которой не связана со статусом выполняемых работ (основная работа или работа по совместительству), заключение трудового договора о работе по совместительству с таким гражданином также влечет за собой необходимость направления работодателем соответствующего уведомления представителю нанимателя (работодателю) по последнему месту его службы.</w:t>
      </w:r>
    </w:p>
    <w:p w:rsidR="001A1224" w:rsidRDefault="001A1224">
      <w:pPr>
        <w:pStyle w:val="ConsPlusNormal"/>
        <w:ind w:firstLine="540"/>
        <w:jc w:val="both"/>
      </w:pPr>
      <w:r>
        <w:lastRenderedPageBreak/>
        <w:t xml:space="preserve">71. В соответствии с </w:t>
      </w:r>
      <w:hyperlink r:id="rId69" w:history="1">
        <w:r>
          <w:rPr>
            <w:color w:val="0000FF"/>
          </w:rPr>
          <w:t>Правилами</w:t>
        </w:r>
      </w:hyperlink>
      <w:r>
        <w:t xml:space="preserve"> при заключении трудового договора с гражданином в том числе о работе по совместительству, в уведомлении, направляемом представителю нанимателя (работодателю) по последнему месту службы гражданина, должны содержаться, в том числе наименование должности, которую занимает гражданин по трудовому договору в соответствии со штатным расписанием, структурного подразделения организации, сведения о должностных обязанностях, исполняемых по должности, занимаемой гражданином (основные направления поручаемой работы).</w:t>
      </w:r>
    </w:p>
    <w:p w:rsidR="001A1224" w:rsidRDefault="001A1224">
      <w:pPr>
        <w:pStyle w:val="ConsPlusNormal"/>
        <w:ind w:firstLine="540"/>
        <w:jc w:val="both"/>
      </w:pPr>
      <w:r>
        <w:t xml:space="preserve">72. В этой связи заключение с гражданином помимо трудового договора по основному месту работы трудовых договоров о работе по совместительству, учитывая, что наименования замещаемых должностей и должностные обязанности по ним могут различаться, влечет за собой необходимость направления работодателем уведомления, предусмотренного </w:t>
      </w:r>
      <w:hyperlink r:id="rId70" w:history="1">
        <w:r>
          <w:rPr>
            <w:color w:val="0000FF"/>
          </w:rPr>
          <w:t>частью 4 статьи 12</w:t>
        </w:r>
      </w:hyperlink>
      <w:r>
        <w:t xml:space="preserve"> Федерального закона N 273-ФЗ, в отношении каждого заключенного договора.</w:t>
      </w:r>
    </w:p>
    <w:p w:rsidR="001A1224" w:rsidRDefault="001A1224">
      <w:pPr>
        <w:pStyle w:val="ConsPlusNormal"/>
        <w:ind w:firstLine="540"/>
        <w:jc w:val="both"/>
      </w:pPr>
      <w:r>
        <w:t xml:space="preserve">73. Таким образом, ситуация, когда работодатель уведомил в установленном порядке о заключении трудового договора по основному месту работы с бывшим государственным (муниципальным) служащим в течение двух лет с момента его увольнения с государственной (муниципальной) службы, если замещаемая им должность была включена в соответствующий перечень, но не уведомил о заключении с ним трудового договора о работе по совместительству, является нарушением </w:t>
      </w:r>
      <w:hyperlink r:id="rId71" w:history="1">
        <w:r>
          <w:rPr>
            <w:color w:val="0000FF"/>
          </w:rPr>
          <w:t>статьи 12</w:t>
        </w:r>
      </w:hyperlink>
      <w:r>
        <w:t xml:space="preserve"> Федерального закона N 273-ФЗ.</w:t>
      </w:r>
    </w:p>
    <w:p w:rsidR="001A1224" w:rsidRDefault="001A1224">
      <w:pPr>
        <w:pStyle w:val="ConsPlusNormal"/>
        <w:jc w:val="both"/>
      </w:pPr>
    </w:p>
    <w:p w:rsidR="001A1224" w:rsidRDefault="001A1224">
      <w:pPr>
        <w:pStyle w:val="ConsPlusNormal"/>
        <w:jc w:val="center"/>
        <w:outlineLvl w:val="0"/>
      </w:pPr>
      <w:r>
        <w:t>XI. Ответственность работодателя за неисполнение</w:t>
      </w:r>
    </w:p>
    <w:p w:rsidR="001A1224" w:rsidRDefault="001A1224">
      <w:pPr>
        <w:pStyle w:val="ConsPlusNormal"/>
        <w:jc w:val="center"/>
      </w:pPr>
      <w:r>
        <w:t>обязанности сообщить о заключении с гражданином - бывшим</w:t>
      </w:r>
    </w:p>
    <w:p w:rsidR="001A1224" w:rsidRDefault="001A1224">
      <w:pPr>
        <w:pStyle w:val="ConsPlusNormal"/>
        <w:jc w:val="center"/>
      </w:pPr>
      <w:r>
        <w:t>гражданским (муниципальным) служащим трудового</w:t>
      </w:r>
    </w:p>
    <w:p w:rsidR="001A1224" w:rsidRDefault="001A1224">
      <w:pPr>
        <w:pStyle w:val="ConsPlusNormal"/>
        <w:jc w:val="center"/>
      </w:pPr>
      <w:r>
        <w:t>(гражданско-правового) договора</w:t>
      </w:r>
    </w:p>
    <w:p w:rsidR="001A1224" w:rsidRDefault="001A1224">
      <w:pPr>
        <w:pStyle w:val="ConsPlusNormal"/>
        <w:jc w:val="both"/>
      </w:pPr>
    </w:p>
    <w:p w:rsidR="001A1224" w:rsidRDefault="001A1224">
      <w:pPr>
        <w:pStyle w:val="ConsPlusNormal"/>
        <w:ind w:firstLine="540"/>
        <w:jc w:val="both"/>
      </w:pPr>
      <w:r>
        <w:t xml:space="preserve">74. В соответствии с </w:t>
      </w:r>
      <w:hyperlink r:id="rId72" w:history="1">
        <w:r>
          <w:rPr>
            <w:color w:val="0000FF"/>
          </w:rPr>
          <w:t>частью 5 статьи 12</w:t>
        </w:r>
      </w:hyperlink>
      <w:r>
        <w:t xml:space="preserve"> Федерального закона N 273-ФЗ неисполнение работодателем обязанности при заключении трудового или гражданско-правового договора на выполнение работ (оказание услуг) с гражданином - бывшим государственным (муниципальным) служащим в десятидневный срок сообщить о заключении такого договора представителю нанимателя (работодателю) государственного (муниципального) служащего по последнему месту его службы является правонарушением и влечет ответственность в соответствии с законодательством Российской Федерации.</w:t>
      </w:r>
    </w:p>
    <w:p w:rsidR="001A1224" w:rsidRDefault="001A1224">
      <w:pPr>
        <w:pStyle w:val="ConsPlusNormal"/>
        <w:ind w:firstLine="540"/>
        <w:jc w:val="both"/>
      </w:pPr>
      <w:r>
        <w:t xml:space="preserve">75. Такая ответственность предусмотрена </w:t>
      </w:r>
      <w:hyperlink r:id="rId73" w:history="1">
        <w:r>
          <w:rPr>
            <w:color w:val="0000FF"/>
          </w:rPr>
          <w:t>статьей 19.29</w:t>
        </w:r>
      </w:hyperlink>
      <w:r>
        <w:t xml:space="preserve"> Кодекса Российской Федерации об административных правонарушениях (далее - КоАП РФ) "Незаконное привлечение к трудовой деятельности либо к выполнению работ или оказанию услуг государственного или муниципального служащего либо бывшего государственного или муниципального служащего".</w:t>
      </w:r>
    </w:p>
    <w:p w:rsidR="001A1224" w:rsidRDefault="001A1224">
      <w:pPr>
        <w:pStyle w:val="ConsPlusNormal"/>
        <w:ind w:firstLine="540"/>
        <w:jc w:val="both"/>
      </w:pPr>
      <w:r>
        <w:t xml:space="preserve">76. Согласно указанной </w:t>
      </w:r>
      <w:hyperlink r:id="rId74" w:history="1">
        <w:r>
          <w:rPr>
            <w:color w:val="0000FF"/>
          </w:rPr>
          <w:t>статье</w:t>
        </w:r>
      </w:hyperlink>
      <w:r>
        <w:t xml:space="preserve"> КоАП РФ привлечение работодателем либо заказчиком работ (услуг) к трудовой деятельности на условиях трудового договора либо к выполнению работ или оказанию услуг на условиях гражданско-правового договора государственного или муниципального служащего, замещающего должность, включенную в перечень, установленный нормативными правовыми актами, либо бывшего государственного или муниципального служащего, замещавшего такую должность, с нарушением требований, предусмотренных Федеральным </w:t>
      </w:r>
      <w:hyperlink r:id="rId75" w:history="1">
        <w:r>
          <w:rPr>
            <w:color w:val="0000FF"/>
          </w:rPr>
          <w:t>законом</w:t>
        </w:r>
      </w:hyperlink>
      <w:r>
        <w:t xml:space="preserve"> от N 273-ФЗ, -</w:t>
      </w:r>
    </w:p>
    <w:p w:rsidR="001A1224" w:rsidRDefault="001A1224">
      <w:pPr>
        <w:pStyle w:val="ConsPlusNormal"/>
        <w:ind w:firstLine="540"/>
        <w:jc w:val="both"/>
      </w:pPr>
      <w:r>
        <w:t>влечет наложение административного штрафа:</w:t>
      </w:r>
    </w:p>
    <w:p w:rsidR="001A1224" w:rsidRDefault="001A1224">
      <w:pPr>
        <w:pStyle w:val="ConsPlusNormal"/>
        <w:ind w:firstLine="540"/>
        <w:jc w:val="both"/>
      </w:pPr>
      <w:r>
        <w:t>- на граждан в размере от двух тысяч до четырех тысяч рублей;</w:t>
      </w:r>
    </w:p>
    <w:p w:rsidR="001A1224" w:rsidRDefault="001A1224">
      <w:pPr>
        <w:pStyle w:val="ConsPlusNormal"/>
        <w:ind w:firstLine="540"/>
        <w:jc w:val="both"/>
      </w:pPr>
      <w:r>
        <w:t>- на должностных лиц - от двадцати тысяч до пятидесяти тысяч рублей;</w:t>
      </w:r>
    </w:p>
    <w:p w:rsidR="001A1224" w:rsidRDefault="001A1224">
      <w:pPr>
        <w:pStyle w:val="ConsPlusNormal"/>
        <w:ind w:firstLine="540"/>
        <w:jc w:val="both"/>
      </w:pPr>
      <w:r>
        <w:t>- на юридических лиц - от ста тысяч до пятисот тысяч рублей.</w:t>
      </w:r>
    </w:p>
    <w:p w:rsidR="001A1224" w:rsidRDefault="001A1224">
      <w:pPr>
        <w:pStyle w:val="ConsPlusNormal"/>
        <w:ind w:firstLine="540"/>
        <w:jc w:val="both"/>
      </w:pPr>
      <w:r>
        <w:t xml:space="preserve">77. Согласно Обзору судебной практики по делам о привлечении к административной ответственности, предусмотренной </w:t>
      </w:r>
      <w:hyperlink r:id="rId76" w:history="1">
        <w:r>
          <w:rPr>
            <w:color w:val="0000FF"/>
          </w:rPr>
          <w:t>статьей 19.29</w:t>
        </w:r>
      </w:hyperlink>
      <w:r>
        <w:t xml:space="preserve"> КоАП РФ, утвержденному Президиумом Верховного Суда Российской Федерации 30 ноября 2016 года, объективная сторона состава рассматриваемого административного правонарушения выражается в нарушении требований </w:t>
      </w:r>
      <w:hyperlink r:id="rId77" w:history="1">
        <w:r>
          <w:rPr>
            <w:color w:val="0000FF"/>
          </w:rPr>
          <w:t>части 4 статьи 12</w:t>
        </w:r>
      </w:hyperlink>
      <w:r>
        <w:t xml:space="preserve"> Федерального закона N 273-ФЗ.</w:t>
      </w:r>
    </w:p>
    <w:p w:rsidR="001A1224" w:rsidRDefault="001A1224">
      <w:pPr>
        <w:pStyle w:val="ConsPlusNormal"/>
        <w:ind w:firstLine="540"/>
        <w:jc w:val="both"/>
      </w:pPr>
      <w:r>
        <w:t>78. Данные нарушения могут, в том числе, состоять:</w:t>
      </w:r>
    </w:p>
    <w:p w:rsidR="001A1224" w:rsidRDefault="001A1224">
      <w:pPr>
        <w:pStyle w:val="ConsPlusNormal"/>
        <w:ind w:firstLine="540"/>
        <w:jc w:val="both"/>
      </w:pPr>
      <w:r>
        <w:t xml:space="preserve">1) в ненаправлении сообщения работодателем о заключении трудового договора (гражданско-правового) договора на выполнение в организации в течение месяца работ </w:t>
      </w:r>
      <w:r>
        <w:lastRenderedPageBreak/>
        <w:t>(оказание организации услуг) стоимостью более ста тысяч рублей с гражданином, замещавшим должности государственной (муниципальной) службы, перечень которых устанавливается нормативными правовыми актами Российской Федерации, представителю нанимателя (работодателю) государственного (муниципального) служащего по последнему месту его службы;</w:t>
      </w:r>
    </w:p>
    <w:p w:rsidR="001A1224" w:rsidRDefault="001A1224">
      <w:pPr>
        <w:pStyle w:val="ConsPlusNormal"/>
        <w:ind w:firstLine="540"/>
        <w:jc w:val="both"/>
      </w:pPr>
      <w:r>
        <w:t>2) в нарушении десятидневного срока со дня заключения трудового договора (гражданско-правового) договора, установленного нормативными правовыми актами для направления сообщения о заключении трудового договора или гражданско-правового договора на выполнение в организации в течение месяца работ (оказание организации услуг) стоимостью более ста тысяч рублей с гражданином, замещавшим должности государственной или муниципальной службы.</w:t>
      </w:r>
    </w:p>
    <w:p w:rsidR="001A1224" w:rsidRDefault="001A1224">
      <w:pPr>
        <w:pStyle w:val="ConsPlusNormal"/>
        <w:ind w:firstLine="540"/>
        <w:jc w:val="both"/>
      </w:pPr>
      <w:r>
        <w:t xml:space="preserve">Ответственность по </w:t>
      </w:r>
      <w:hyperlink r:id="rId78" w:history="1">
        <w:r>
          <w:rPr>
            <w:color w:val="0000FF"/>
          </w:rPr>
          <w:t>статье 19.29</w:t>
        </w:r>
      </w:hyperlink>
      <w:r>
        <w:t xml:space="preserve"> КоАП РФ по основаниям неполучения согласия комиссии наступает, когда работодателю было достоверно известно о необходимости получения гражданином такого согласия, в частности организации было известно об осуществлении функций государственного (муниципального) управления в ее отношении данным гражданином в период замещения должности государственной (муниципальной) службы), однако трудовой (гражданско-правовой) договор был заключен без соблюдения данного порядка.</w:t>
      </w:r>
    </w:p>
    <w:p w:rsidR="001A1224" w:rsidRDefault="001A1224">
      <w:pPr>
        <w:pStyle w:val="ConsPlusNormal"/>
        <w:ind w:firstLine="540"/>
        <w:jc w:val="both"/>
      </w:pPr>
      <w:r>
        <w:t xml:space="preserve">Отсутствие у работодателя сведений (в случае, если они не сообщались при трудоустройстве работником, трудовая книжка не предъявлялась) о замещении гражданином в течение предшествующих трудоустройству двух лет должности государственной (муниципальной) службы, включенной в соответствующий перечень, свидетельствует об отсутствии его вины и, соответственно, состава административного правонарушения, предусмотренного </w:t>
      </w:r>
      <w:hyperlink r:id="rId79" w:history="1">
        <w:r>
          <w:rPr>
            <w:color w:val="0000FF"/>
          </w:rPr>
          <w:t>статьей 19.29</w:t>
        </w:r>
      </w:hyperlink>
      <w:r>
        <w:t xml:space="preserve"> КоАП РФ.</w:t>
      </w:r>
    </w:p>
    <w:p w:rsidR="001A1224" w:rsidRDefault="001A1224">
      <w:pPr>
        <w:pStyle w:val="ConsPlusNormal"/>
        <w:ind w:firstLine="540"/>
        <w:jc w:val="both"/>
      </w:pPr>
      <w:r>
        <w:t xml:space="preserve">79. В силу </w:t>
      </w:r>
      <w:hyperlink r:id="rId80" w:history="1">
        <w:r>
          <w:rPr>
            <w:color w:val="0000FF"/>
          </w:rPr>
          <w:t>части 1 статьи 4.5</w:t>
        </w:r>
      </w:hyperlink>
      <w:r>
        <w:t xml:space="preserve"> КоАП РФ давность привлечения к административной ответственности за нарушение антикоррупционного законодательства наступает по истечении 6 лет со дня его совершения.</w:t>
      </w:r>
    </w:p>
    <w:p w:rsidR="001A1224" w:rsidRDefault="001A1224">
      <w:pPr>
        <w:pStyle w:val="ConsPlusNormal"/>
        <w:ind w:firstLine="540"/>
        <w:jc w:val="both"/>
      </w:pPr>
      <w:r>
        <w:t>80. Срок давности привлечения к административной ответственности начинает исчисляться с момента истечения 10-дневного срока, установленного для направления уведомления о заключении договора представителю нанимателя (работодателю) государственного (муниципального) служащего по последнему месту его службы.</w:t>
      </w:r>
    </w:p>
    <w:p w:rsidR="001A1224" w:rsidRDefault="001A1224">
      <w:pPr>
        <w:pStyle w:val="ConsPlusNormal"/>
        <w:ind w:firstLine="540"/>
        <w:jc w:val="both"/>
      </w:pPr>
      <w:r>
        <w:t xml:space="preserve">81. Согласно </w:t>
      </w:r>
      <w:hyperlink r:id="rId81" w:history="1">
        <w:r>
          <w:rPr>
            <w:color w:val="0000FF"/>
          </w:rPr>
          <w:t>статье 28.4</w:t>
        </w:r>
      </w:hyperlink>
      <w:r>
        <w:t xml:space="preserve"> КоАП РФ дела об административных правонарушениях, предусмотренных </w:t>
      </w:r>
      <w:hyperlink r:id="rId82" w:history="1">
        <w:r>
          <w:rPr>
            <w:color w:val="0000FF"/>
          </w:rPr>
          <w:t>статьей 19.29</w:t>
        </w:r>
      </w:hyperlink>
      <w:r>
        <w:t xml:space="preserve"> КоАП РФ, возбуждаются прокурором.</w:t>
      </w:r>
    </w:p>
    <w:p w:rsidR="001A1224" w:rsidRDefault="001A1224">
      <w:pPr>
        <w:pStyle w:val="ConsPlusNormal"/>
        <w:ind w:firstLine="540"/>
        <w:jc w:val="both"/>
      </w:pPr>
      <w:r>
        <w:t xml:space="preserve">82. В соответствии с </w:t>
      </w:r>
      <w:hyperlink r:id="rId83" w:history="1">
        <w:r>
          <w:rPr>
            <w:color w:val="0000FF"/>
          </w:rPr>
          <w:t>частями 1</w:t>
        </w:r>
      </w:hyperlink>
      <w:r>
        <w:t xml:space="preserve"> и </w:t>
      </w:r>
      <w:hyperlink r:id="rId84" w:history="1">
        <w:r>
          <w:rPr>
            <w:color w:val="0000FF"/>
          </w:rPr>
          <w:t>3 статьи 23.1</w:t>
        </w:r>
      </w:hyperlink>
      <w:r>
        <w:t xml:space="preserve"> КоАП РФ дела об административном правонарушении, предусмотренном </w:t>
      </w:r>
      <w:hyperlink r:id="rId85" w:history="1">
        <w:r>
          <w:rPr>
            <w:color w:val="0000FF"/>
          </w:rPr>
          <w:t>статьей 19.29</w:t>
        </w:r>
      </w:hyperlink>
      <w:r>
        <w:t xml:space="preserve"> КоАП РФ, рассматривают судьи судов общей юрисдикции.</w:t>
      </w:r>
    </w:p>
    <w:p w:rsidR="001A1224" w:rsidRDefault="001A1224">
      <w:pPr>
        <w:pStyle w:val="ConsPlusNormal"/>
        <w:jc w:val="both"/>
      </w:pPr>
    </w:p>
    <w:p w:rsidR="001A1224" w:rsidRDefault="001A1224">
      <w:pPr>
        <w:pStyle w:val="ConsPlusNormal"/>
        <w:jc w:val="center"/>
        <w:outlineLvl w:val="0"/>
      </w:pPr>
      <w:r>
        <w:t>XII. Рассмотрение сообщения работодателя</w:t>
      </w:r>
    </w:p>
    <w:p w:rsidR="001A1224" w:rsidRDefault="001A1224">
      <w:pPr>
        <w:pStyle w:val="ConsPlusNormal"/>
        <w:jc w:val="both"/>
      </w:pPr>
    </w:p>
    <w:p w:rsidR="001A1224" w:rsidRDefault="001A1224">
      <w:pPr>
        <w:pStyle w:val="ConsPlusNormal"/>
        <w:ind w:firstLine="540"/>
        <w:jc w:val="both"/>
      </w:pPr>
      <w:r>
        <w:t xml:space="preserve">83. Согласно </w:t>
      </w:r>
      <w:hyperlink r:id="rId86" w:history="1">
        <w:r>
          <w:rPr>
            <w:color w:val="0000FF"/>
          </w:rPr>
          <w:t>пункту 17.3</w:t>
        </w:r>
      </w:hyperlink>
      <w:r>
        <w:t xml:space="preserve"> Положения о комиссиях поступившее в государственный (муниципальный) орган уведомление коммерческой (некоммерческой) организации о заключении с гражданином трудового (гражданско-правового) договора рассматривается подразделением кадровой службы государственного органа по профилактике коррупционных и иных правонарушений, которое осуществляет подготовку мотивированного заключения о соблюдении гражданином, замещавшим должность государственной службы в государственном органе, требований </w:t>
      </w:r>
      <w:hyperlink r:id="rId87" w:history="1">
        <w:r>
          <w:rPr>
            <w:color w:val="0000FF"/>
          </w:rPr>
          <w:t>статьи 12</w:t>
        </w:r>
      </w:hyperlink>
      <w:r>
        <w:t xml:space="preserve"> Федерального закона N 273-ФЗ.</w:t>
      </w:r>
    </w:p>
    <w:p w:rsidR="001A1224" w:rsidRDefault="001A1224">
      <w:pPr>
        <w:pStyle w:val="ConsPlusNormal"/>
        <w:ind w:firstLine="540"/>
        <w:jc w:val="both"/>
      </w:pPr>
      <w:r>
        <w:t>84. По итогам подготовки мотивированного заключения подразделением кадровой службы государственного органа по профилактике коррупционных и иных правонарушений принимается обоснованное решение о вынесении либо невынесении вопроса о рассмотрении уведомления на заседание комиссии.</w:t>
      </w:r>
    </w:p>
    <w:p w:rsidR="001A1224" w:rsidRDefault="001A1224">
      <w:pPr>
        <w:pStyle w:val="ConsPlusNormal"/>
        <w:ind w:firstLine="540"/>
        <w:jc w:val="both"/>
      </w:pPr>
      <w:r>
        <w:t xml:space="preserve">85. В соответствии с </w:t>
      </w:r>
      <w:hyperlink r:id="rId88" w:history="1">
        <w:r>
          <w:rPr>
            <w:color w:val="0000FF"/>
          </w:rPr>
          <w:t>подпунктом "д" пункта 16</w:t>
        </w:r>
      </w:hyperlink>
      <w:r>
        <w:t xml:space="preserve"> Положения о комиссиях основанием для проведения заседания комиссии является поступившее в государственный орган уведомление при следующих условиях:</w:t>
      </w:r>
    </w:p>
    <w:p w:rsidR="001A1224" w:rsidRDefault="001A1224">
      <w:pPr>
        <w:pStyle w:val="ConsPlusNormal"/>
        <w:ind w:firstLine="540"/>
        <w:jc w:val="both"/>
      </w:pPr>
      <w:r>
        <w:t>1) указанному гражданину комиссией ранее было отказано во вступлении в трудовые и гражданско-правовые отношения с данной организацией;</w:t>
      </w:r>
    </w:p>
    <w:p w:rsidR="001A1224" w:rsidRDefault="001A1224">
      <w:pPr>
        <w:pStyle w:val="ConsPlusNormal"/>
        <w:ind w:firstLine="540"/>
        <w:jc w:val="both"/>
      </w:pPr>
      <w:r>
        <w:t>2) вопрос о даче согласия гражданину на замещение им должности в коммерческой (некоммерческой) организации либо на выполнение им работы на условиях гражданско-</w:t>
      </w:r>
      <w:r>
        <w:lastRenderedPageBreak/>
        <w:t>правового договора в коммерческой (некоммерческой) организации комиссией не рассматривался.</w:t>
      </w:r>
    </w:p>
    <w:p w:rsidR="001A1224" w:rsidRDefault="001A1224">
      <w:pPr>
        <w:pStyle w:val="ConsPlusNormal"/>
        <w:ind w:firstLine="540"/>
        <w:jc w:val="both"/>
      </w:pPr>
      <w:r>
        <w:t>86. Если ранее вопрос о даче согласия гражданину рассматривался и такое согласие комиссией было дано, то рассмотрение уведомления не выносится на заседание комиссии. При этом подразделению кадровой службы государственного органа по профилактике коррупционных и иных правонарушений рекомендуется проинформировать об изложенном нового работодателя.</w:t>
      </w:r>
    </w:p>
    <w:p w:rsidR="001A1224" w:rsidRDefault="001A1224">
      <w:pPr>
        <w:pStyle w:val="ConsPlusNormal"/>
        <w:ind w:firstLine="540"/>
        <w:jc w:val="both"/>
      </w:pPr>
      <w:r>
        <w:t xml:space="preserve">87. Уведомление работодателя рассматривается в том же порядке, что и обращение гражданина на основании </w:t>
      </w:r>
      <w:hyperlink r:id="rId89" w:history="1">
        <w:r>
          <w:rPr>
            <w:color w:val="0000FF"/>
          </w:rPr>
          <w:t>пункта 17.5</w:t>
        </w:r>
      </w:hyperlink>
      <w:r>
        <w:t xml:space="preserve"> Положения о комиссиях.</w:t>
      </w:r>
    </w:p>
    <w:p w:rsidR="001A1224" w:rsidRDefault="001A1224">
      <w:pPr>
        <w:pStyle w:val="ConsPlusNormal"/>
        <w:ind w:firstLine="540"/>
        <w:jc w:val="both"/>
      </w:pPr>
      <w:r>
        <w:t xml:space="preserve">88. На основании </w:t>
      </w:r>
      <w:hyperlink r:id="rId90" w:history="1">
        <w:r>
          <w:rPr>
            <w:color w:val="0000FF"/>
          </w:rPr>
          <w:t>пункта 26.1</w:t>
        </w:r>
      </w:hyperlink>
      <w:r>
        <w:t xml:space="preserve"> Положения комиссия по итогам рассмотрения уведомления коммерческой (некоммерческой) организации в отношении гражданина принимает одно из следующих решений:</w:t>
      </w:r>
    </w:p>
    <w:p w:rsidR="001A1224" w:rsidRDefault="001A1224">
      <w:pPr>
        <w:pStyle w:val="ConsPlusNormal"/>
        <w:ind w:firstLine="540"/>
        <w:jc w:val="both"/>
      </w:pPr>
      <w:r>
        <w:t>а) дать согласие на замещение им должности в коммерческой (некоммерческой) организации либо на выполнение работы на условиях гражданско-правового договора в коммерческой (некоммерческой) организации, если отдельные функции по государственному управлению этой организацией входили в его должностные (служебные) обязанности;</w:t>
      </w:r>
    </w:p>
    <w:p w:rsidR="001A1224" w:rsidRDefault="001A1224">
      <w:pPr>
        <w:pStyle w:val="ConsPlusNormal"/>
        <w:ind w:firstLine="540"/>
        <w:jc w:val="both"/>
      </w:pPr>
      <w:r>
        <w:t xml:space="preserve">б) установить, что замещение им на условиях трудового договора должности в коммерческой (некоммерческой) организации и (или) выполнение в коммерческой (некоммерческой) организации работ (оказание услуг) нарушают требования </w:t>
      </w:r>
      <w:hyperlink r:id="rId91" w:history="1">
        <w:r>
          <w:rPr>
            <w:color w:val="0000FF"/>
          </w:rPr>
          <w:t>статьи 12</w:t>
        </w:r>
      </w:hyperlink>
      <w:r>
        <w:t xml:space="preserve"> Федерального закона N 273-ФЗ. В этом случае комиссия рекомендует руководителю государственного (муниципального) органа проинформировать об указанных обстоятельствах органы прокуратуры и уведомившую организацию.</w:t>
      </w:r>
    </w:p>
    <w:p w:rsidR="001A1224" w:rsidRDefault="001A1224">
      <w:pPr>
        <w:pStyle w:val="ConsPlusNormal"/>
        <w:ind w:firstLine="540"/>
        <w:jc w:val="both"/>
      </w:pPr>
      <w:r>
        <w:t>89. Отсутствие у гражданина согласия комиссии для работодателя не может являться основанием для незаключения с таким гражданином трудового или гражданско-правового договора только в том случае, если работодателю достоверно не известно, что наличие такого согласия является обязательным условием заключения трудового договора с данным конкретным гражданином.</w:t>
      </w:r>
    </w:p>
    <w:p w:rsidR="001A1224" w:rsidRDefault="001A1224">
      <w:pPr>
        <w:pStyle w:val="ConsPlusNormal"/>
        <w:ind w:firstLine="540"/>
        <w:jc w:val="both"/>
      </w:pPr>
      <w:r>
        <w:t>90. При этом наличие такого согласия не освобождает от обязанности уведомления государственного (муниципального) органа о заключении трудового (гражданско-правового) договора с гражданином не позднее 10 дней после его заключения.</w:t>
      </w:r>
    </w:p>
    <w:p w:rsidR="001A1224" w:rsidRDefault="001A1224">
      <w:pPr>
        <w:pStyle w:val="ConsPlusNormal"/>
        <w:ind w:firstLine="540"/>
        <w:jc w:val="both"/>
      </w:pPr>
      <w:r>
        <w:t>91. Учитывая необходимость ориентировать и мотивировать коммерческие (некоммерческие) организации к соблюдению антикоррупционных требований, государственным (муниципальным) органам рекомендуется по результатам рассмотрения уведомления работодателя о заключении с гражданином трудового (гражданско-правового) договора во всех случаях (в том числе, когда дача согласия комиссии не требуется либо согласие гражданину дано) информировать об этом уведомившую коммерческую (некоммерческую) организацию в 7-дневный срок (</w:t>
      </w:r>
      <w:hyperlink r:id="rId92" w:history="1">
        <w:r>
          <w:rPr>
            <w:color w:val="0000FF"/>
          </w:rPr>
          <w:t>пункт 33</w:t>
        </w:r>
      </w:hyperlink>
      <w:r>
        <w:t xml:space="preserve"> Положения о комиссиях).</w:t>
      </w:r>
    </w:p>
    <w:p w:rsidR="001A1224" w:rsidRDefault="001A1224">
      <w:pPr>
        <w:pStyle w:val="ConsPlusNormal"/>
        <w:ind w:firstLine="540"/>
        <w:jc w:val="both"/>
      </w:pPr>
      <w:r>
        <w:t>92. При отсутствии в государственном (муниципальном) органе в течение 6 месяцев сведений о дальнейшем трудоустройстве бывшего государственного (муниципального) служащего рекомендуется соответствующую информацию направлять в органы прокуратуры по месту нахождения органа.</w:t>
      </w:r>
    </w:p>
    <w:p w:rsidR="001A1224" w:rsidRDefault="001A1224">
      <w:pPr>
        <w:pStyle w:val="ConsPlusNormal"/>
        <w:jc w:val="both"/>
      </w:pPr>
    </w:p>
    <w:p w:rsidR="001A1224" w:rsidRDefault="001A1224">
      <w:pPr>
        <w:pStyle w:val="ConsPlusNormal"/>
        <w:jc w:val="center"/>
        <w:outlineLvl w:val="0"/>
      </w:pPr>
      <w:r>
        <w:t>XIII. Осуществление проверки соблюдения</w:t>
      </w:r>
    </w:p>
    <w:p w:rsidR="001A1224" w:rsidRDefault="001A1224">
      <w:pPr>
        <w:pStyle w:val="ConsPlusNormal"/>
        <w:jc w:val="center"/>
      </w:pPr>
      <w:r>
        <w:t>гражданином - бывшим государственным (муниципальным)</w:t>
      </w:r>
    </w:p>
    <w:p w:rsidR="001A1224" w:rsidRDefault="001A1224">
      <w:pPr>
        <w:pStyle w:val="ConsPlusNormal"/>
        <w:jc w:val="center"/>
      </w:pPr>
      <w:r>
        <w:t>служащим ограничений</w:t>
      </w:r>
    </w:p>
    <w:p w:rsidR="001A1224" w:rsidRDefault="001A1224">
      <w:pPr>
        <w:pStyle w:val="ConsPlusNormal"/>
        <w:jc w:val="both"/>
      </w:pPr>
    </w:p>
    <w:p w:rsidR="001A1224" w:rsidRDefault="001A1224">
      <w:pPr>
        <w:pStyle w:val="ConsPlusNormal"/>
        <w:ind w:firstLine="540"/>
        <w:jc w:val="both"/>
      </w:pPr>
      <w:r>
        <w:t xml:space="preserve">93. В соответствии с </w:t>
      </w:r>
      <w:hyperlink r:id="rId93" w:history="1">
        <w:r>
          <w:rPr>
            <w:color w:val="0000FF"/>
          </w:rPr>
          <w:t>частью 6 статьи 12</w:t>
        </w:r>
      </w:hyperlink>
      <w:r>
        <w:t xml:space="preserve"> Федерального закона N 273-ФЗ проверка соблюдения гражданином запрета на замещение на условиях трудового договора должности в организации и (или) на выполнение в данной организации работ (оказание данной организации услуг) на условиях гражданско-правового договора (гражданско-правовых договоров) в случаях, предусмотренных федеральными законами, если отдельные функции государственного управления данной организацией входили в должностные (служебные) обязанности гражданского или муниципального служащего, и соблюдения работодателем условий заключения трудового договора или соблюдения условий заключения гражданско-правового договора с таким гражданином осуществляется в порядке, устанавливаемом нормативными правовыми актами </w:t>
      </w:r>
      <w:r>
        <w:lastRenderedPageBreak/>
        <w:t>Российской Федерации.</w:t>
      </w:r>
    </w:p>
    <w:p w:rsidR="001A1224" w:rsidRDefault="001A1224">
      <w:pPr>
        <w:pStyle w:val="ConsPlusNormal"/>
        <w:ind w:firstLine="540"/>
        <w:jc w:val="both"/>
      </w:pPr>
      <w:r>
        <w:t xml:space="preserve">94. Следует отметить, что согласно действующему федеральному законодательству предусмотренное </w:t>
      </w:r>
      <w:hyperlink r:id="rId94" w:history="1">
        <w:r>
          <w:rPr>
            <w:color w:val="0000FF"/>
          </w:rPr>
          <w:t>статьей 12</w:t>
        </w:r>
      </w:hyperlink>
      <w:r>
        <w:t xml:space="preserve"> Федерального закона N 273-ФЗ ограничение на осуществление трудовой деятельности и оказание услуг гражданином относится к запретам, связанным с государственной (муниципальной) службой, установленным в целях противодействия коррупции. Указанное антикоррупционное ограничение распространяется на гражданина исключительно в связи с замещением им должности государственной (муниципальной) службы.</w:t>
      </w:r>
    </w:p>
    <w:p w:rsidR="001A1224" w:rsidRDefault="001A1224">
      <w:pPr>
        <w:pStyle w:val="ConsPlusNormal"/>
        <w:ind w:firstLine="540"/>
        <w:jc w:val="both"/>
      </w:pPr>
      <w:r>
        <w:t>95. Полномочия по осуществлению проверки соблюдения гражданами, замещавшими должности государственной или муниципальной службы, ограничений при заключении ими после увольнения с государственной (муниципальной) службы трудового договора и (или) гражданско-правового договора в случаях, предусмотренных федеральными законами, возложены на подразделения государственных органов по профилактике коррупционных и иных правонарушений (</w:t>
      </w:r>
      <w:hyperlink r:id="rId95" w:history="1">
        <w:r>
          <w:rPr>
            <w:color w:val="0000FF"/>
          </w:rPr>
          <w:t>подпункт "ж" пункта 6</w:t>
        </w:r>
      </w:hyperlink>
      <w:r>
        <w:t xml:space="preserve"> Типового положения о подразделении федерального государственного органа по профилактике коррупционных и иных правонарушений и </w:t>
      </w:r>
      <w:hyperlink r:id="rId96" w:history="1">
        <w:r>
          <w:rPr>
            <w:color w:val="0000FF"/>
          </w:rPr>
          <w:t>подпункт "з" пункта 7</w:t>
        </w:r>
      </w:hyperlink>
      <w:r>
        <w:t xml:space="preserve"> Типового положения об органе субъекта Российской Федерации по профилактике коррупционных и иных правонарушений, утвержденных Указом Президента Российской Федерации от 15 июля 2015 г. N 364 "О мерах по совершенствованию организации деятельности в области противодействия коррупции".</w:t>
      </w:r>
    </w:p>
    <w:p w:rsidR="001A1224" w:rsidRDefault="001A1224">
      <w:pPr>
        <w:pStyle w:val="ConsPlusNormal"/>
        <w:ind w:firstLine="540"/>
        <w:jc w:val="both"/>
      </w:pPr>
      <w:r>
        <w:t xml:space="preserve">96. В случае получения в ходе проверки объективных данных о нарушении ограничений, установленных </w:t>
      </w:r>
      <w:hyperlink r:id="rId97" w:history="1">
        <w:r>
          <w:rPr>
            <w:color w:val="0000FF"/>
          </w:rPr>
          <w:t>статьей 12</w:t>
        </w:r>
      </w:hyperlink>
      <w:r>
        <w:t xml:space="preserve"> Федерального закона N 273-ФЗ, государственному (муниципальному) органу необходимо информировать об этом прокуратуру, на которую в соответствии с Федеральным </w:t>
      </w:r>
      <w:hyperlink r:id="rId98" w:history="1">
        <w:r>
          <w:rPr>
            <w:color w:val="0000FF"/>
          </w:rPr>
          <w:t>законом</w:t>
        </w:r>
      </w:hyperlink>
      <w:r>
        <w:t xml:space="preserve"> от 17 января 1992 г. N 2202-1 "О прокуратуре Российской Федерации" в целях обеспечения верховенства закона, единства и укрепления законности, защиты прав и свобод человека и гражданина, а также охраняемых законом интересов общества и государства возложено осуществление надзора за исполнением законов органами управления и руководителями коммерческих и некоммерческих организаций.</w:t>
      </w:r>
    </w:p>
    <w:p w:rsidR="001A1224" w:rsidRDefault="001A1224">
      <w:pPr>
        <w:pStyle w:val="ConsPlusNormal"/>
        <w:jc w:val="both"/>
      </w:pPr>
    </w:p>
    <w:p w:rsidR="001A1224" w:rsidRDefault="001A1224">
      <w:pPr>
        <w:pStyle w:val="ConsPlusNormal"/>
        <w:jc w:val="both"/>
      </w:pPr>
    </w:p>
    <w:p w:rsidR="001A1224" w:rsidRDefault="001A1224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E34274" w:rsidRDefault="001A1224"/>
    <w:sectPr w:rsidR="00E34274" w:rsidSect="006063F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defaultTabStop w:val="708"/>
  <w:characterSpacingControl w:val="doNotCompress"/>
  <w:compat/>
  <w:rsids>
    <w:rsidRoot w:val="001A1224"/>
    <w:rsid w:val="00087C16"/>
    <w:rsid w:val="001A1224"/>
    <w:rsid w:val="00484640"/>
    <w:rsid w:val="00B91A7E"/>
    <w:rsid w:val="00DC3FBE"/>
    <w:rsid w:val="00E009F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009F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1A1224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1A1224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1A1224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consultantplus://offline/ref=6B97872F5A9F5637DD37780BE140E250167E0A5D2DE15A10753257DCFB219F95AC58368F96F1FA1ED3H8H" TargetMode="External"/><Relationship Id="rId21" Type="http://schemas.openxmlformats.org/officeDocument/2006/relationships/hyperlink" Target="consultantplus://offline/ref=6B97872F5A9F5637DD37780BE140E250167E0A5D2DE15A10753257DCFBD2H1H" TargetMode="External"/><Relationship Id="rId34" Type="http://schemas.openxmlformats.org/officeDocument/2006/relationships/hyperlink" Target="consultantplus://offline/ref=6B97872F5A9F5637DD37780BE140E25015760E512AE05A10753257DCFB219F95AC58368F94F9DFH8H" TargetMode="External"/><Relationship Id="rId42" Type="http://schemas.openxmlformats.org/officeDocument/2006/relationships/hyperlink" Target="consultantplus://offline/ref=6B97872F5A9F5637DD37780BE140E250167E0F5726E35A10753257DCFBD2H1H" TargetMode="External"/><Relationship Id="rId47" Type="http://schemas.openxmlformats.org/officeDocument/2006/relationships/hyperlink" Target="consultantplus://offline/ref=6B97872F5A9F5637DD37780BE140E250167E0A5D2DE15A10753257DCFB219F95AC5836D8H7H" TargetMode="External"/><Relationship Id="rId50" Type="http://schemas.openxmlformats.org/officeDocument/2006/relationships/hyperlink" Target="consultantplus://offline/ref=6B97872F5A9F5637DD37780BE140E250167E0A5D2DE15A10753257DCFB219F95AC58368F96F1FA1BD3HEH" TargetMode="External"/><Relationship Id="rId55" Type="http://schemas.openxmlformats.org/officeDocument/2006/relationships/hyperlink" Target="consultantplus://offline/ref=6B97872F5A9F5637DD37780BE140E25015760E5C2AE15A10753257DCFB219F95AC58368DD9H7H" TargetMode="External"/><Relationship Id="rId63" Type="http://schemas.openxmlformats.org/officeDocument/2006/relationships/hyperlink" Target="consultantplus://offline/ref=6B97872F5A9F5637DD37780BE140E2501577095526E55A10753257DCFB219F95AC58368F96F1FB1BD3H5H" TargetMode="External"/><Relationship Id="rId68" Type="http://schemas.openxmlformats.org/officeDocument/2006/relationships/hyperlink" Target="consultantplus://offline/ref=6B97872F5A9F5637DD37780BE140E25015770B5428EE5A10753257DCFB219F95AC58368D9FDFH5H" TargetMode="External"/><Relationship Id="rId76" Type="http://schemas.openxmlformats.org/officeDocument/2006/relationships/hyperlink" Target="consultantplus://offline/ref=6B97872F5A9F5637DD37780BE140E25015760F522AE65A10753257DCFB219F95AC58368D96F9DFHBH" TargetMode="External"/><Relationship Id="rId84" Type="http://schemas.openxmlformats.org/officeDocument/2006/relationships/hyperlink" Target="consultantplus://offline/ref=6B97872F5A9F5637DD37780BE140E25015760F522AE65A10753257DCFB219F95AC58368996F2DFH8H" TargetMode="External"/><Relationship Id="rId89" Type="http://schemas.openxmlformats.org/officeDocument/2006/relationships/hyperlink" Target="consultantplus://offline/ref=6B97872F5A9F5637DD37780BE140E250167E0A5D2DE15A10753257DCFB219F95AC58368F96F1FA1ED3HBH" TargetMode="External"/><Relationship Id="rId97" Type="http://schemas.openxmlformats.org/officeDocument/2006/relationships/hyperlink" Target="consultantplus://offline/ref=6B97872F5A9F5637DD37780BE140E25015760E5C2AE15A10753257DCFB219F95AC58368CD9HEH" TargetMode="External"/><Relationship Id="rId7" Type="http://schemas.openxmlformats.org/officeDocument/2006/relationships/hyperlink" Target="consultantplus://offline/ref=6B97872F5A9F5637DD37780BE140E25015760E5C2AE15A10753257DCFB219F95AC5836D8HCH" TargetMode="External"/><Relationship Id="rId71" Type="http://schemas.openxmlformats.org/officeDocument/2006/relationships/hyperlink" Target="consultantplus://offline/ref=6B97872F5A9F5637DD37780BE140E25015760E5C2AE15A10753257DCFB219F95AC58368CD9HEH" TargetMode="External"/><Relationship Id="rId92" Type="http://schemas.openxmlformats.org/officeDocument/2006/relationships/hyperlink" Target="consultantplus://offline/ref=6B97872F5A9F5637DD37780BE140E250167E0A5D2DE15A10753257DCFB219F95AC58368F96F1FA1DD3H5H" TargetMode="External"/><Relationship Id="rId2" Type="http://schemas.openxmlformats.org/officeDocument/2006/relationships/settings" Target="settings.xml"/><Relationship Id="rId16" Type="http://schemas.openxmlformats.org/officeDocument/2006/relationships/hyperlink" Target="consultantplus://offline/ref=6B97872F5A9F5637DD37780BE140E25015760E5C2AE15A10753257DCFB219F95AC5836D8H8H" TargetMode="External"/><Relationship Id="rId29" Type="http://schemas.openxmlformats.org/officeDocument/2006/relationships/hyperlink" Target="consultantplus://offline/ref=6B97872F5A9F5637DD37780BE140E25015760B532AE05A10753257DCFB219F95AC58368F96F1F91AD3H9H" TargetMode="External"/><Relationship Id="rId11" Type="http://schemas.openxmlformats.org/officeDocument/2006/relationships/hyperlink" Target="consultantplus://offline/ref=6B97872F5A9F5637DD37780BE140E25015760B532AE05A10753257DCFB219F95AC58368F96F1FA1DD3H4H" TargetMode="External"/><Relationship Id="rId24" Type="http://schemas.openxmlformats.org/officeDocument/2006/relationships/hyperlink" Target="consultantplus://offline/ref=6B97872F5A9F5637DD37780BE140E250167E0A5D2DE15A10753257DCFB219F95AC58368F96F1FA1DD3HCH" TargetMode="External"/><Relationship Id="rId32" Type="http://schemas.openxmlformats.org/officeDocument/2006/relationships/hyperlink" Target="consultantplus://offline/ref=6B97872F5A9F5637DD37780BE140E250167E0A5D2DE15A10753257DCFB219F95AC58368F96F1FB1ED3HFH" TargetMode="External"/><Relationship Id="rId37" Type="http://schemas.openxmlformats.org/officeDocument/2006/relationships/hyperlink" Target="consultantplus://offline/ref=6B97872F5A9F5637DD37780BE140E25015760E512AE05A10753257DCFB219F95AC58368F95F1DFHAH" TargetMode="External"/><Relationship Id="rId40" Type="http://schemas.openxmlformats.org/officeDocument/2006/relationships/hyperlink" Target="consultantplus://offline/ref=6B97872F5A9F5637DD37780BE140E25015760E5C2BEF5A10753257DCFB219F95AC58368F96F1F91DD3HDH" TargetMode="External"/><Relationship Id="rId45" Type="http://schemas.openxmlformats.org/officeDocument/2006/relationships/hyperlink" Target="consultantplus://offline/ref=6B97872F5A9F5637DD37780BE140E250167E0A5D2DE15A10753257DCFB219F95AC58368F96F1FA1DD3HCH" TargetMode="External"/><Relationship Id="rId53" Type="http://schemas.openxmlformats.org/officeDocument/2006/relationships/hyperlink" Target="consultantplus://offline/ref=6B97872F5A9F5637DD37780BE140E250167E0A5D2DE15A10753257DCFB219F95AC58368F96F1FA1AD3HFH" TargetMode="External"/><Relationship Id="rId58" Type="http://schemas.openxmlformats.org/officeDocument/2006/relationships/hyperlink" Target="consultantplus://offline/ref=6B97872F5A9F5637DD37780BE140E25015770B5428EE5A10753257DCFBD2H1H" TargetMode="External"/><Relationship Id="rId66" Type="http://schemas.openxmlformats.org/officeDocument/2006/relationships/hyperlink" Target="consultantplus://offline/ref=6B97872F5A9F5637DD37780BE140E2501577095526E55A10753257DCFB219F95AC58368F96F1FB1AD3H8H" TargetMode="External"/><Relationship Id="rId74" Type="http://schemas.openxmlformats.org/officeDocument/2006/relationships/hyperlink" Target="consultantplus://offline/ref=6B97872F5A9F5637DD37780BE140E25015760F522AE65A10753257DCFB219F95AC58368D96F9DFHBH" TargetMode="External"/><Relationship Id="rId79" Type="http://schemas.openxmlformats.org/officeDocument/2006/relationships/hyperlink" Target="consultantplus://offline/ref=6B97872F5A9F5637DD37780BE140E25015760F522AE65A10753257DCFB219F95AC58368D96F9DFHBH" TargetMode="External"/><Relationship Id="rId87" Type="http://schemas.openxmlformats.org/officeDocument/2006/relationships/hyperlink" Target="consultantplus://offline/ref=6B97872F5A9F5637DD37780BE140E25015760E5C2AE15A10753257DCFB219F95AC58368CD9HEH" TargetMode="External"/><Relationship Id="rId5" Type="http://schemas.openxmlformats.org/officeDocument/2006/relationships/hyperlink" Target="consultantplus://offline/ref=6B97872F5A9F5637DD37780BE140E25015760E5C2AE15A10753257DCFB219F95AC58368CD9HEH" TargetMode="External"/><Relationship Id="rId61" Type="http://schemas.openxmlformats.org/officeDocument/2006/relationships/hyperlink" Target="consultantplus://offline/ref=6B97872F5A9F5637DD37780BE140E25015760E5C2AE15A10753257DCFB219F95AC58368DD9H5H" TargetMode="External"/><Relationship Id="rId82" Type="http://schemas.openxmlformats.org/officeDocument/2006/relationships/hyperlink" Target="consultantplus://offline/ref=6B97872F5A9F5637DD37780BE140E25015760F522AE65A10753257DCFB219F95AC58368D96F9DFHBH" TargetMode="External"/><Relationship Id="rId90" Type="http://schemas.openxmlformats.org/officeDocument/2006/relationships/hyperlink" Target="consultantplus://offline/ref=6B97872F5A9F5637DD37780BE140E250167E0A5D2DE15A10753257DCFB219F95AC58368F96F1FA1ED3HEH" TargetMode="External"/><Relationship Id="rId95" Type="http://schemas.openxmlformats.org/officeDocument/2006/relationships/hyperlink" Target="consultantplus://offline/ref=6B97872F5A9F5637DD37780BE140E250167F085C2DE45A10753257DCFB219F95AC58368F96F1FA18D3HDH" TargetMode="External"/><Relationship Id="rId19" Type="http://schemas.openxmlformats.org/officeDocument/2006/relationships/hyperlink" Target="consultantplus://offline/ref=6B97872F5A9F5637DD37780BE140E250167E0A5D2DE15A10753257DCFB219F95AC58368F96F1FB1ED3HFH" TargetMode="External"/><Relationship Id="rId14" Type="http://schemas.openxmlformats.org/officeDocument/2006/relationships/hyperlink" Target="consultantplus://offline/ref=6B97872F5A9F5637DD37780BE140E25015760E5C2AE15A10753257DCFB219F95AC58368CD9HEH" TargetMode="External"/><Relationship Id="rId22" Type="http://schemas.openxmlformats.org/officeDocument/2006/relationships/hyperlink" Target="consultantplus://offline/ref=6B97872F5A9F5637DD37780BE140E250167E0A5D2DE15A10753257DCFB219F95AC58368F96F1FB13D3H9H" TargetMode="External"/><Relationship Id="rId27" Type="http://schemas.openxmlformats.org/officeDocument/2006/relationships/hyperlink" Target="consultantplus://offline/ref=6B97872F5A9F5637DD37780BE140E250167E0A5D2DE15A10753257DCFB219F95AC58368F96F1FA1ED3HBH" TargetMode="External"/><Relationship Id="rId30" Type="http://schemas.openxmlformats.org/officeDocument/2006/relationships/hyperlink" Target="consultantplus://offline/ref=6B97872F5A9F5637DD37780BE140E250167E0A5D2DE15A10753257DCFB219F95AC58368F96F1FB13D3H5H" TargetMode="External"/><Relationship Id="rId35" Type="http://schemas.openxmlformats.org/officeDocument/2006/relationships/hyperlink" Target="consultantplus://offline/ref=6B97872F5A9F5637DD37780BE140E25015760E512AE05A10753257DCFBD2H1H" TargetMode="External"/><Relationship Id="rId43" Type="http://schemas.openxmlformats.org/officeDocument/2006/relationships/hyperlink" Target="consultantplus://offline/ref=6B97872F5A9F5637DD37780BE140E250167E025629E75A10753257DCFB219F95AC58368F96F1FB1DD3HEH" TargetMode="External"/><Relationship Id="rId48" Type="http://schemas.openxmlformats.org/officeDocument/2006/relationships/hyperlink" Target="consultantplus://offline/ref=6B97872F5A9F5637DD37780BE140E25015760E5C2AE15A10753257DCFB219F95AC58368DD9H6H" TargetMode="External"/><Relationship Id="rId56" Type="http://schemas.openxmlformats.org/officeDocument/2006/relationships/hyperlink" Target="consultantplus://offline/ref=6B97872F5A9F5637DD37780BE140E25015760E5C2AE15A10753257DCFB219F95AC58368CD9HFH" TargetMode="External"/><Relationship Id="rId64" Type="http://schemas.openxmlformats.org/officeDocument/2006/relationships/hyperlink" Target="consultantplus://offline/ref=6B97872F5A9F5637DD37780BE140E2501577095526E55A10753257DCFB219F95AC58368F96F1FB18D3HCH" TargetMode="External"/><Relationship Id="rId69" Type="http://schemas.openxmlformats.org/officeDocument/2006/relationships/hyperlink" Target="consultantplus://offline/ref=6B97872F5A9F5637DD37780BE140E2501577095526E55A10753257DCFB219F95AC58368F96F1FB1BD3H5H" TargetMode="External"/><Relationship Id="rId77" Type="http://schemas.openxmlformats.org/officeDocument/2006/relationships/hyperlink" Target="consultantplus://offline/ref=6B97872F5A9F5637DD37780BE140E25015760E5C2AE15A10753257DCFB219F95AC58368DD9H5H" TargetMode="External"/><Relationship Id="rId100" Type="http://schemas.openxmlformats.org/officeDocument/2006/relationships/theme" Target="theme/theme1.xml"/><Relationship Id="rId8" Type="http://schemas.openxmlformats.org/officeDocument/2006/relationships/hyperlink" Target="consultantplus://offline/ref=6B97872F5A9F5637DD37780BE140E2501677085326E45A10753257DCFBD2H1H" TargetMode="External"/><Relationship Id="rId51" Type="http://schemas.openxmlformats.org/officeDocument/2006/relationships/hyperlink" Target="consultantplus://offline/ref=6B97872F5A9F5637DD37780BE140E250167E0A5D2DE15A10753257DCFB219F95AC58368FD9H5H" TargetMode="External"/><Relationship Id="rId72" Type="http://schemas.openxmlformats.org/officeDocument/2006/relationships/hyperlink" Target="consultantplus://offline/ref=6B97872F5A9F5637DD37780BE140E25015760E5C2AE15A10753257DCFB219F95AC58368F96F1FA1BD3H5H" TargetMode="External"/><Relationship Id="rId80" Type="http://schemas.openxmlformats.org/officeDocument/2006/relationships/hyperlink" Target="consultantplus://offline/ref=6B97872F5A9F5637DD37780BE140E25015760F522AE65A10753257DCFB219F95AC58368990F3DFHBH" TargetMode="External"/><Relationship Id="rId85" Type="http://schemas.openxmlformats.org/officeDocument/2006/relationships/hyperlink" Target="consultantplus://offline/ref=6B97872F5A9F5637DD37780BE140E25015760F522AE65A10753257DCFB219F95AC58368D96F9DFHBH" TargetMode="External"/><Relationship Id="rId93" Type="http://schemas.openxmlformats.org/officeDocument/2006/relationships/hyperlink" Target="consultantplus://offline/ref=6B97872F5A9F5637DD37780BE140E25015760E5C2AE15A10753257DCFB219F95AC58368DD9H2H" TargetMode="External"/><Relationship Id="rId98" Type="http://schemas.openxmlformats.org/officeDocument/2006/relationships/hyperlink" Target="consultantplus://offline/ref=6B97872F5A9F5637DD37780BE140E2501576095327E75A10753257DCFBD2H1H" TargetMode="External"/><Relationship Id="rId3" Type="http://schemas.openxmlformats.org/officeDocument/2006/relationships/webSettings" Target="webSettings.xml"/><Relationship Id="rId12" Type="http://schemas.openxmlformats.org/officeDocument/2006/relationships/hyperlink" Target="consultantplus://offline/ref=6B97872F5A9F5637DD37780BE140E2501677085326E45A10753257DCFB219F95AC58368F96F1FB1AD3HEH" TargetMode="External"/><Relationship Id="rId17" Type="http://schemas.openxmlformats.org/officeDocument/2006/relationships/hyperlink" Target="consultantplus://offline/ref=6B97872F5A9F5637DD37780BE140E25015760E5C2AE15A10753257DCFB219F95AC58368CD9HEH" TargetMode="External"/><Relationship Id="rId25" Type="http://schemas.openxmlformats.org/officeDocument/2006/relationships/hyperlink" Target="consultantplus://offline/ref=6B97872F5A9F5637DD37780BE140E250167E0A5D2DE15A10753257DCFB219F95AC5836D8HDH" TargetMode="External"/><Relationship Id="rId33" Type="http://schemas.openxmlformats.org/officeDocument/2006/relationships/hyperlink" Target="consultantplus://offline/ref=6B97872F5A9F5637DD37780BE140E2501F770B572FEC071A7D6B5BDEDFHCH" TargetMode="External"/><Relationship Id="rId38" Type="http://schemas.openxmlformats.org/officeDocument/2006/relationships/hyperlink" Target="consultantplus://offline/ref=6B97872F5A9F5637DD37780BE140E250167E095629E55A10753257DCFBD2H1H" TargetMode="External"/><Relationship Id="rId46" Type="http://schemas.openxmlformats.org/officeDocument/2006/relationships/hyperlink" Target="consultantplus://offline/ref=6B97872F5A9F5637DD37780BE140E250167E0A5D2DE15A10753257DCFB219F95AC58368F96F1FA1DD3HDH" TargetMode="External"/><Relationship Id="rId59" Type="http://schemas.openxmlformats.org/officeDocument/2006/relationships/hyperlink" Target="consultantplus://offline/ref=6B97872F5A9F5637DD37780BE140E25015770B5428EE5A10753257DCFB219F95AC58368F93F8DFH8H" TargetMode="External"/><Relationship Id="rId67" Type="http://schemas.openxmlformats.org/officeDocument/2006/relationships/hyperlink" Target="consultantplus://offline/ref=6B97872F5A9F5637DD37780BE140E2501577095526E55A10753257DCFB219F95AC58368F96F1FB1AD3H8H" TargetMode="External"/><Relationship Id="rId20" Type="http://schemas.openxmlformats.org/officeDocument/2006/relationships/hyperlink" Target="consultantplus://offline/ref=6B97872F5A9F5637DD37780BE140E250167E0A5D2DE15A10753257DCFB219F95AC58368F96F1FB1FD3H9H" TargetMode="External"/><Relationship Id="rId41" Type="http://schemas.openxmlformats.org/officeDocument/2006/relationships/hyperlink" Target="consultantplus://offline/ref=6B97872F5A9F5637DD37780BE140E25015760E5C2BEF5A10753257DCFB219F95AC58368F96F1F81CD3HBH" TargetMode="External"/><Relationship Id="rId54" Type="http://schemas.openxmlformats.org/officeDocument/2006/relationships/hyperlink" Target="consultantplus://offline/ref=6B97872F5A9F5637DD37780BE140E250167E0A5D2DE15A10753257DCFB219F95AC58368F96F1FA19D3H4H" TargetMode="External"/><Relationship Id="rId62" Type="http://schemas.openxmlformats.org/officeDocument/2006/relationships/hyperlink" Target="consultantplus://offline/ref=6B97872F5A9F5637DD37780BE140E25015770B5428EE5A10753257DCFB219F95AC58368F91F0DFH8H" TargetMode="External"/><Relationship Id="rId70" Type="http://schemas.openxmlformats.org/officeDocument/2006/relationships/hyperlink" Target="consultantplus://offline/ref=6B97872F5A9F5637DD37780BE140E25015760E5C2AE15A10753257DCFB219F95AC58368DD9H5H" TargetMode="External"/><Relationship Id="rId75" Type="http://schemas.openxmlformats.org/officeDocument/2006/relationships/hyperlink" Target="consultantplus://offline/ref=6B97872F5A9F5637DD37780BE140E25015760E5C2AE15A10753257DCFBD2H1H" TargetMode="External"/><Relationship Id="rId83" Type="http://schemas.openxmlformats.org/officeDocument/2006/relationships/hyperlink" Target="consultantplus://offline/ref=6B97872F5A9F5637DD37780BE140E25015760F522AE65A10753257DCFB219F95AC58368991F5DFHBH" TargetMode="External"/><Relationship Id="rId88" Type="http://schemas.openxmlformats.org/officeDocument/2006/relationships/hyperlink" Target="consultantplus://offline/ref=6B97872F5A9F5637DD37780BE140E250167E0A5D2DE15A10753257DCFB219F95AC58368F96F1FA1FD3HAH" TargetMode="External"/><Relationship Id="rId91" Type="http://schemas.openxmlformats.org/officeDocument/2006/relationships/hyperlink" Target="consultantplus://offline/ref=6B97872F5A9F5637DD37780BE140E25015760E5C2AE15A10753257DCFB219F95AC58368CD9HEH" TargetMode="External"/><Relationship Id="rId96" Type="http://schemas.openxmlformats.org/officeDocument/2006/relationships/hyperlink" Target="consultantplus://offline/ref=6B97872F5A9F5637DD37780BE140E250167F085C2DE45A10753257DCFB219F95AC58368F96F1FA1CD3HAH" TargetMode="External"/><Relationship Id="rId1" Type="http://schemas.openxmlformats.org/officeDocument/2006/relationships/styles" Target="styles.xml"/><Relationship Id="rId6" Type="http://schemas.openxmlformats.org/officeDocument/2006/relationships/hyperlink" Target="consultantplus://offline/ref=6B97872F5A9F5637DD37780BE140E250167E0A5D2DEF5A10753257DCFB219F95AC58368F96F1FB1AD3HFH" TargetMode="External"/><Relationship Id="rId15" Type="http://schemas.openxmlformats.org/officeDocument/2006/relationships/hyperlink" Target="consultantplus://offline/ref=6B97872F5A9F5637DD37780BE140E25015760B532AE05A10753257DCFB219F95AC58368F96F1F91AD3H9H" TargetMode="External"/><Relationship Id="rId23" Type="http://schemas.openxmlformats.org/officeDocument/2006/relationships/hyperlink" Target="consultantplus://offline/ref=6B97872F5A9F5637DD37780BE140E250167E0A5D2DE15A10753257DCFB219F95AC58368F96F1FA1ED3H8H" TargetMode="External"/><Relationship Id="rId28" Type="http://schemas.openxmlformats.org/officeDocument/2006/relationships/hyperlink" Target="consultantplus://offline/ref=6B97872F5A9F5637DD37780BE140E250167E0A5D2DE15A10753257DCFB219F95AC58368F96F1FB1ED3HFH" TargetMode="External"/><Relationship Id="rId36" Type="http://schemas.openxmlformats.org/officeDocument/2006/relationships/hyperlink" Target="consultantplus://offline/ref=6B97872F5A9F5637DD37780BE140E25015770B502DE15A10753257DCFBD2H1H" TargetMode="External"/><Relationship Id="rId49" Type="http://schemas.openxmlformats.org/officeDocument/2006/relationships/hyperlink" Target="consultantplus://offline/ref=6B97872F5A9F5637DD37780BE140E250167E0A5D2DE15A10753257DCFB219F95AC58368F96F1FB1ED3HFH" TargetMode="External"/><Relationship Id="rId57" Type="http://schemas.openxmlformats.org/officeDocument/2006/relationships/hyperlink" Target="consultantplus://offline/ref=6B97872F5A9F5637DD37780BE140E25015770B5428EE5A10753257DCFB219F95AC58368A9EDFH6H" TargetMode="External"/><Relationship Id="rId10" Type="http://schemas.openxmlformats.org/officeDocument/2006/relationships/hyperlink" Target="consultantplus://offline/ref=6B97872F5A9F5637DD37780BE140E25015760B532AE05A10753257DCFB219F95AC58368F96F1FB19D3HDH" TargetMode="External"/><Relationship Id="rId31" Type="http://schemas.openxmlformats.org/officeDocument/2006/relationships/hyperlink" Target="consultantplus://offline/ref=6B97872F5A9F5637DD37780BE140E250167E0A5D2DE15A10753257DCFB219F95AC58368F96F1FB1CD3HBH" TargetMode="External"/><Relationship Id="rId44" Type="http://schemas.openxmlformats.org/officeDocument/2006/relationships/hyperlink" Target="consultantplus://offline/ref=6B97872F5A9F5637DD37780BE140E250167E025629E75A10753257DCFB219F95AC58368F96F1FA1DD3H5H" TargetMode="External"/><Relationship Id="rId52" Type="http://schemas.openxmlformats.org/officeDocument/2006/relationships/hyperlink" Target="consultantplus://offline/ref=6B97872F5A9F5637DD37780BE140E250157F0D5124B10D12246759D9F371D785E21D3B8E97F5DFHAH" TargetMode="External"/><Relationship Id="rId60" Type="http://schemas.openxmlformats.org/officeDocument/2006/relationships/hyperlink" Target="consultantplus://offline/ref=6B97872F5A9F5637DD37780BE140E25015760E5C2AE15A10753257DCFB219F95AC58368DD9H4H" TargetMode="External"/><Relationship Id="rId65" Type="http://schemas.openxmlformats.org/officeDocument/2006/relationships/hyperlink" Target="consultantplus://offline/ref=6B97872F5A9F5637DD37780BE140E2501577095526E55A10753257DCFB219F95AC58368F96F1FB1AD3H8H" TargetMode="External"/><Relationship Id="rId73" Type="http://schemas.openxmlformats.org/officeDocument/2006/relationships/hyperlink" Target="consultantplus://offline/ref=6B97872F5A9F5637DD37780BE140E25015760F522AE65A10753257DCFB219F95AC58368D96F9DFHBH" TargetMode="External"/><Relationship Id="rId78" Type="http://schemas.openxmlformats.org/officeDocument/2006/relationships/hyperlink" Target="consultantplus://offline/ref=6B97872F5A9F5637DD37780BE140E25015760F522AE65A10753257DCFB219F95AC58368D96F9DFHBH" TargetMode="External"/><Relationship Id="rId81" Type="http://schemas.openxmlformats.org/officeDocument/2006/relationships/hyperlink" Target="consultantplus://offline/ref=6B97872F5A9F5637DD37780BE140E25015760F522AE65A10753257DCFB219F95AC58368F96F3FD13D3HBH" TargetMode="External"/><Relationship Id="rId86" Type="http://schemas.openxmlformats.org/officeDocument/2006/relationships/hyperlink" Target="consultantplus://offline/ref=6B97872F5A9F5637DD37780BE140E250167E0A5D2DE15A10753257DCFB219F95AC58368F96F1FA1ED3H9H" TargetMode="External"/><Relationship Id="rId94" Type="http://schemas.openxmlformats.org/officeDocument/2006/relationships/hyperlink" Target="consultantplus://offline/ref=6B97872F5A9F5637DD37780BE140E25015760E5C2AE15A10753257DCFB219F95AC58368CD9HEH" TargetMode="External"/><Relationship Id="rId99" Type="http://schemas.openxmlformats.org/officeDocument/2006/relationships/fontTable" Target="fontTable.xml"/><Relationship Id="rId4" Type="http://schemas.openxmlformats.org/officeDocument/2006/relationships/hyperlink" Target="http://www.consultant.ru" TargetMode="External"/><Relationship Id="rId9" Type="http://schemas.openxmlformats.org/officeDocument/2006/relationships/hyperlink" Target="consultantplus://offline/ref=6B97872F5A9F5637DD37780BE140E25015760B532AE05A10753257DCFB219F95AC58368F96F1FB1AD3HBH" TargetMode="External"/><Relationship Id="rId13" Type="http://schemas.openxmlformats.org/officeDocument/2006/relationships/hyperlink" Target="consultantplus://offline/ref=6B97872F5A9F5637DD37780BE140E25015760E5C2AE15A10753257DCFB219F95AC58368CD9HEH" TargetMode="External"/><Relationship Id="rId18" Type="http://schemas.openxmlformats.org/officeDocument/2006/relationships/hyperlink" Target="consultantplus://offline/ref=6B97872F5A9F5637DD37780BE140E25015760E5C2AE15A10753257DCFB219F95AC58368CD9HEH" TargetMode="External"/><Relationship Id="rId39" Type="http://schemas.openxmlformats.org/officeDocument/2006/relationships/hyperlink" Target="consultantplus://offline/ref=6B97872F5A9F5637DD37780BE140E25015760E5C2BEF5A10753257DCFB219F95AC58368F96F1F91FD3H9H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16</Pages>
  <Words>10390</Words>
  <Characters>59228</Characters>
  <Application>Microsoft Office Word</Application>
  <DocSecurity>0</DocSecurity>
  <Lines>493</Lines>
  <Paragraphs>138</Paragraphs>
  <ScaleCrop>false</ScaleCrop>
  <Company/>
  <LinksUpToDate>false</LinksUpToDate>
  <CharactersWithSpaces>69480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obr_204-1</dc:creator>
  <cp:lastModifiedBy>obr_204-1</cp:lastModifiedBy>
  <cp:revision>1</cp:revision>
  <dcterms:created xsi:type="dcterms:W3CDTF">2017-05-30T07:07:00Z</dcterms:created>
  <dcterms:modified xsi:type="dcterms:W3CDTF">2017-05-30T07:07:00Z</dcterms:modified>
</cp:coreProperties>
</file>