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2"/>
        <w:spacing w:after="0" w:afterAutospacing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7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70"/>
        <w:jc w:val="center"/>
        <w:spacing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70"/>
        <w:spacing w:after="0" w:afterAutospacing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7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ризна</w:t>
      </w:r>
      <w:r>
        <w:rPr>
          <w:rFonts w:ascii="Times New Roman" w:hAnsi="Times New Roman"/>
          <w:sz w:val="28"/>
          <w:szCs w:val="28"/>
        </w:rPr>
        <w:t xml:space="preserve">нии</w:t>
      </w:r>
      <w:r>
        <w:rPr>
          <w:rFonts w:ascii="Times New Roman" w:hAnsi="Times New Roman"/>
          <w:sz w:val="28"/>
          <w:szCs w:val="28"/>
        </w:rPr>
        <w:t xml:space="preserve"> утратившим силу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приказа комитета образования Еврейской автономной области от 24.07.2017 № 380 «Об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 государственных гражданских служащих департамента образования Еврейской автономной области,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интернет-портале органов государственной власти Еврейской автономной области»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  <w:suppressLineNumbers w:val="0"/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 xml:space="preserve">с Указом Президента Российской Федерации от 31.12.2025 № 1009 «Об изменении и признании утратившими силу некоторых актов Президента Российской Федерации</w:t>
      </w:r>
      <w:r>
        <w:rPr>
          <w:rFonts w:ascii="Times New Roman" w:hAnsi="Times New Roman"/>
          <w:sz w:val="28"/>
          <w:szCs w:val="28"/>
        </w:rPr>
        <w:t xml:space="preserve">»</w:t>
      </w:r>
      <w:r/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ind w:firstLine="708"/>
        <w:jc w:val="both"/>
        <w:spacing w:after="0" w:afterAutospacing="0" w:line="240" w:lineRule="auto"/>
        <w:rPr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Признать утратившим силу</w:t>
      </w:r>
      <w:r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комитета образования Еврейской автономной облас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 от 24.07.2017 № 380 «Об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 государственных гражданских служащих департамента образования Еврей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ской автономной области,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интернет-портале органов государственной власти Еврейской автономной области»</w:t>
      </w:r>
      <w:r/>
      <w:r>
        <w:rPr>
          <w:rFonts w:ascii="Times New Roman" w:hAnsi="Times New Roman"/>
          <w:sz w:val="28"/>
          <w:szCs w:val="28"/>
        </w:rPr>
        <w:t xml:space="preserve">.</w:t>
      </w:r>
      <w:r>
        <w:rPr>
          <w:highlight w:val="none"/>
        </w:rPr>
      </w:r>
    </w:p>
    <w:p>
      <w:pPr>
        <w:pStyle w:val="870"/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Контроль за исполнением настоящего приказа оставляю за собой.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0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  <w:jc w:val="center"/>
    </w:pPr>
    <w:r>
      <w:rPr>
        <w:rFonts w:ascii="Times New Roman" w:hAnsi="Times New Roman" w:eastAsia="Times New Roman" w:cs="Times New Roman"/>
        <w:sz w:val="24"/>
        <w:szCs w:val="24"/>
      </w:rP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70"/>
    <w:next w:val="870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70"/>
    <w:next w:val="870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70"/>
    <w:next w:val="870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70"/>
    <w:next w:val="870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70"/>
    <w:next w:val="870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70"/>
    <w:next w:val="870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70"/>
    <w:next w:val="870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70"/>
    <w:next w:val="870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70"/>
    <w:next w:val="870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70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70"/>
    <w:next w:val="870"/>
    <w:link w:val="7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3">
    <w:name w:val="Title Char"/>
    <w:link w:val="712"/>
    <w:uiPriority w:val="10"/>
    <w:rPr>
      <w:sz w:val="48"/>
      <w:szCs w:val="48"/>
    </w:rPr>
  </w:style>
  <w:style w:type="paragraph" w:styleId="714">
    <w:name w:val="Subtitle"/>
    <w:basedOn w:val="870"/>
    <w:next w:val="870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link w:val="714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next w:val="870"/>
    <w:link w:val="870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71">
    <w:name w:val="Заголовок 1"/>
    <w:basedOn w:val="870"/>
    <w:next w:val="870"/>
    <w:link w:val="87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72">
    <w:name w:val="Заголовок 2"/>
    <w:basedOn w:val="870"/>
    <w:next w:val="870"/>
    <w:link w:val="877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73">
    <w:name w:val="Основной шрифт абзаца"/>
    <w:next w:val="873"/>
    <w:link w:val="870"/>
    <w:uiPriority w:val="1"/>
    <w:semiHidden/>
    <w:unhideWhenUsed/>
  </w:style>
  <w:style w:type="table" w:styleId="874">
    <w:name w:val="Обычная таблица"/>
    <w:next w:val="874"/>
    <w:link w:val="870"/>
    <w:uiPriority w:val="99"/>
    <w:semiHidden/>
    <w:unhideWhenUsed/>
    <w:qFormat/>
    <w:tblPr/>
  </w:style>
  <w:style w:type="numbering" w:styleId="875">
    <w:name w:val="Нет списка"/>
    <w:next w:val="875"/>
    <w:link w:val="870"/>
    <w:uiPriority w:val="99"/>
    <w:semiHidden/>
    <w:unhideWhenUsed/>
  </w:style>
  <w:style w:type="character" w:styleId="876">
    <w:name w:val="Заголовок 1 Знак"/>
    <w:basedOn w:val="873"/>
    <w:next w:val="876"/>
    <w:link w:val="871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77">
    <w:name w:val="Заголовок 2 Знак"/>
    <w:basedOn w:val="873"/>
    <w:next w:val="877"/>
    <w:link w:val="872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78">
    <w:name w:val="Текст выноски"/>
    <w:basedOn w:val="870"/>
    <w:next w:val="878"/>
    <w:link w:val="87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9">
    <w:name w:val="Текст выноски Знак"/>
    <w:basedOn w:val="873"/>
    <w:next w:val="879"/>
    <w:link w:val="878"/>
    <w:uiPriority w:val="99"/>
    <w:semiHidden/>
    <w:rPr>
      <w:rFonts w:ascii="Tahoma" w:hAnsi="Tahoma" w:cs="Tahoma"/>
      <w:sz w:val="16"/>
      <w:szCs w:val="16"/>
    </w:rPr>
  </w:style>
  <w:style w:type="paragraph" w:styleId="880">
    <w:name w:val="Абзац списка"/>
    <w:basedOn w:val="870"/>
    <w:next w:val="880"/>
    <w:link w:val="870"/>
    <w:uiPriority w:val="34"/>
    <w:qFormat/>
    <w:pPr>
      <w:contextualSpacing/>
      <w:ind w:left="720"/>
    </w:pPr>
  </w:style>
  <w:style w:type="table" w:styleId="881">
    <w:name w:val="Сетка таблицы"/>
    <w:basedOn w:val="874"/>
    <w:next w:val="881"/>
    <w:link w:val="870"/>
    <w:uiPriority w:val="59"/>
    <w:pPr>
      <w:spacing w:after="0" w:line="240" w:lineRule="auto"/>
    </w:pPr>
    <w:tblPr/>
  </w:style>
  <w:style w:type="paragraph" w:styleId="882">
    <w:name w:val="Обычный (веб)"/>
    <w:basedOn w:val="870"/>
    <w:next w:val="882"/>
    <w:link w:val="870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83">
    <w:name w:val="Строгий"/>
    <w:basedOn w:val="873"/>
    <w:next w:val="883"/>
    <w:link w:val="870"/>
    <w:uiPriority w:val="22"/>
    <w:qFormat/>
    <w:rPr>
      <w:b/>
      <w:bCs/>
    </w:rPr>
  </w:style>
  <w:style w:type="paragraph" w:styleId="884">
    <w:name w:val="Верхний колонтитул"/>
    <w:basedOn w:val="870"/>
    <w:next w:val="884"/>
    <w:link w:val="88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5">
    <w:name w:val="Верхний колонтитул Знак"/>
    <w:basedOn w:val="873"/>
    <w:next w:val="885"/>
    <w:link w:val="884"/>
    <w:uiPriority w:val="99"/>
    <w:rPr>
      <w:sz w:val="22"/>
      <w:szCs w:val="22"/>
    </w:rPr>
  </w:style>
  <w:style w:type="paragraph" w:styleId="886">
    <w:name w:val="Нижний колонтитул"/>
    <w:basedOn w:val="870"/>
    <w:next w:val="886"/>
    <w:link w:val="88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87">
    <w:name w:val="Нижний колонтитул Знак"/>
    <w:basedOn w:val="873"/>
    <w:next w:val="887"/>
    <w:link w:val="886"/>
    <w:uiPriority w:val="99"/>
    <w:semiHidden/>
    <w:rPr>
      <w:sz w:val="22"/>
      <w:szCs w:val="22"/>
    </w:rPr>
  </w:style>
  <w:style w:type="paragraph" w:styleId="888">
    <w:name w:val="ConsPlusNormal"/>
    <w:next w:val="888"/>
    <w:link w:val="870"/>
    <w:rPr>
      <w:rFonts w:ascii="Times New Roman" w:hAnsi="Times New Roman"/>
      <w:sz w:val="28"/>
      <w:szCs w:val="28"/>
      <w:lang w:val="ru-RU" w:eastAsia="ru-RU" w:bidi="ar-SA"/>
    </w:rPr>
  </w:style>
  <w:style w:type="character" w:styleId="889">
    <w:name w:val="Гиперссылка"/>
    <w:basedOn w:val="873"/>
    <w:next w:val="889"/>
    <w:link w:val="870"/>
    <w:uiPriority w:val="99"/>
    <w:semiHidden/>
    <w:unhideWhenUsed/>
    <w:rPr>
      <w:color w:val="0000ff"/>
      <w:u w:val="single"/>
    </w:rPr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  <w:style w:type="table" w:styleId="892" w:default="1">
    <w:name w:val="Normal Table"/>
    <w:uiPriority w:val="99"/>
    <w:semiHidden/>
    <w:unhideWhenUsed/>
    <w:tblPr/>
  </w:style>
  <w:style w:type="paragraph" w:styleId="893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812</cp:revision>
  <dcterms:created xsi:type="dcterms:W3CDTF">2013-11-06T08:13:00Z</dcterms:created>
  <dcterms:modified xsi:type="dcterms:W3CDTF">2026-06-03T05:20:02Z</dcterms:modified>
  <cp:version>786432</cp:version>
</cp:coreProperties>
</file>