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AAB" w:rsidRDefault="00610AAB" w:rsidP="00610AAB">
      <w:pPr>
        <w:tabs>
          <w:tab w:val="left" w:pos="9354"/>
        </w:tabs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ПРОЕКТ</w:t>
      </w:r>
    </w:p>
    <w:p w:rsidR="00A703A1" w:rsidRDefault="00A703A1" w:rsidP="00A703A1">
      <w:pPr>
        <w:tabs>
          <w:tab w:val="left" w:pos="9354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7905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3A1" w:rsidRPr="00FE5E57" w:rsidRDefault="00A703A1" w:rsidP="00A703A1">
      <w:pPr>
        <w:tabs>
          <w:tab w:val="left" w:pos="93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703A1" w:rsidRPr="00BB5C90" w:rsidTr="00E2254C">
        <w:tc>
          <w:tcPr>
            <w:tcW w:w="9570" w:type="dxa"/>
          </w:tcPr>
          <w:p w:rsidR="00A703A1" w:rsidRPr="00BB5C90" w:rsidRDefault="00DC464C" w:rsidP="008A7C66">
            <w:pPr>
              <w:tabs>
                <w:tab w:val="left" w:pos="9354"/>
              </w:tabs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ДЕПАРТАМЕНТ</w:t>
            </w:r>
            <w:r w:rsidR="00A703A1" w:rsidRPr="00BB5C90">
              <w:rPr>
                <w:rFonts w:ascii="Times New Roman" w:hAnsi="Times New Roman"/>
                <w:b/>
                <w:sz w:val="28"/>
                <w:szCs w:val="28"/>
              </w:rPr>
              <w:t xml:space="preserve"> ОБРАЗОВАНИЯ</w:t>
            </w:r>
          </w:p>
          <w:p w:rsidR="00A703A1" w:rsidRPr="00BB5C90" w:rsidRDefault="00A703A1" w:rsidP="008A7C66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B5C90">
              <w:rPr>
                <w:rFonts w:ascii="Times New Roman" w:hAnsi="Times New Roman"/>
                <w:b/>
                <w:sz w:val="28"/>
                <w:szCs w:val="28"/>
              </w:rPr>
              <w:t>ЕВРЕЙСКОЙ АВТОНОМНОЙ ОБЛАСТИ</w:t>
            </w:r>
          </w:p>
          <w:p w:rsidR="00A703A1" w:rsidRPr="00BB5C90" w:rsidRDefault="00A703A1" w:rsidP="008A7C66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703A1" w:rsidRPr="00E2254C" w:rsidRDefault="00A703A1" w:rsidP="008A7C66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254C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A703A1" w:rsidRPr="00BB5C90" w:rsidRDefault="00A703A1" w:rsidP="008A7C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703A1" w:rsidRPr="006D0E0A" w:rsidRDefault="00660863" w:rsidP="008A7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</w:t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E2254C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1F19AC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E2254C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1F19AC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E2254C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  <w:p w:rsidR="00A703A1" w:rsidRPr="00E2254C" w:rsidRDefault="00A703A1" w:rsidP="008A7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254C">
              <w:rPr>
                <w:rFonts w:ascii="Times New Roman" w:hAnsi="Times New Roman"/>
                <w:sz w:val="28"/>
                <w:szCs w:val="28"/>
              </w:rPr>
              <w:t>г. Биробиджан</w:t>
            </w:r>
          </w:p>
        </w:tc>
      </w:tr>
      <w:tr w:rsidR="00E2254C" w:rsidRPr="00BB5C90" w:rsidTr="00E2254C">
        <w:tc>
          <w:tcPr>
            <w:tcW w:w="9570" w:type="dxa"/>
          </w:tcPr>
          <w:p w:rsidR="00E2254C" w:rsidRDefault="00E2254C" w:rsidP="008A7C66">
            <w:pPr>
              <w:tabs>
                <w:tab w:val="left" w:pos="9354"/>
              </w:tabs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703A1" w:rsidRDefault="00A703A1" w:rsidP="00A703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703A1" w:rsidRDefault="0009198F" w:rsidP="00766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DC464C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0863">
        <w:rPr>
          <w:rFonts w:ascii="Times New Roman" w:hAnsi="Times New Roman" w:cs="Times New Roman"/>
          <w:sz w:val="28"/>
          <w:szCs w:val="28"/>
        </w:rPr>
        <w:t>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</w:t>
      </w:r>
      <w:r w:rsidR="00DC464C">
        <w:rPr>
          <w:rFonts w:ascii="Times New Roman" w:hAnsi="Times New Roman" w:cs="Times New Roman"/>
          <w:sz w:val="28"/>
          <w:szCs w:val="28"/>
        </w:rPr>
        <w:t>ия Еврейской автономной области</w:t>
      </w:r>
      <w:r w:rsidR="00D97044">
        <w:rPr>
          <w:rFonts w:ascii="Times New Roman" w:hAnsi="Times New Roman" w:cs="Times New Roman"/>
          <w:sz w:val="28"/>
          <w:szCs w:val="28"/>
        </w:rPr>
        <w:t xml:space="preserve"> </w:t>
      </w:r>
      <w:r w:rsidR="00766B0B" w:rsidRPr="00766B0B">
        <w:rPr>
          <w:rFonts w:ascii="Times New Roman" w:hAnsi="Times New Roman" w:cs="Times New Roman"/>
          <w:sz w:val="28"/>
          <w:szCs w:val="28"/>
        </w:rPr>
        <w:t xml:space="preserve">от </w:t>
      </w:r>
      <w:r w:rsidR="009B0A8E">
        <w:rPr>
          <w:rFonts w:ascii="Times New Roman" w:hAnsi="Times New Roman" w:cs="Times New Roman"/>
          <w:sz w:val="28"/>
          <w:szCs w:val="28"/>
        </w:rPr>
        <w:t>13</w:t>
      </w:r>
      <w:r w:rsidR="00660863" w:rsidRPr="00660863">
        <w:rPr>
          <w:rFonts w:ascii="Times New Roman" w:hAnsi="Times New Roman" w:cs="Times New Roman"/>
          <w:sz w:val="28"/>
          <w:szCs w:val="28"/>
        </w:rPr>
        <w:t>.0</w:t>
      </w:r>
      <w:r w:rsidR="009B0A8E">
        <w:rPr>
          <w:rFonts w:ascii="Times New Roman" w:hAnsi="Times New Roman" w:cs="Times New Roman"/>
          <w:sz w:val="28"/>
          <w:szCs w:val="28"/>
        </w:rPr>
        <w:t>2</w:t>
      </w:r>
      <w:r w:rsidR="00660863" w:rsidRPr="00660863">
        <w:rPr>
          <w:rFonts w:ascii="Times New Roman" w:hAnsi="Times New Roman" w:cs="Times New Roman"/>
          <w:sz w:val="28"/>
          <w:szCs w:val="28"/>
        </w:rPr>
        <w:t>.202</w:t>
      </w:r>
      <w:r w:rsidR="009B0A8E">
        <w:rPr>
          <w:rFonts w:ascii="Times New Roman" w:hAnsi="Times New Roman" w:cs="Times New Roman"/>
          <w:sz w:val="28"/>
          <w:szCs w:val="28"/>
        </w:rPr>
        <w:t>3</w:t>
      </w:r>
      <w:r w:rsidR="00660863" w:rsidRPr="00660863">
        <w:rPr>
          <w:rFonts w:ascii="Times New Roman" w:hAnsi="Times New Roman" w:cs="Times New Roman"/>
          <w:sz w:val="28"/>
          <w:szCs w:val="28"/>
        </w:rPr>
        <w:t xml:space="preserve"> № </w:t>
      </w:r>
      <w:r w:rsidR="009B0A8E">
        <w:rPr>
          <w:rFonts w:ascii="Times New Roman" w:hAnsi="Times New Roman" w:cs="Times New Roman"/>
          <w:sz w:val="28"/>
          <w:szCs w:val="28"/>
        </w:rPr>
        <w:t>75</w:t>
      </w:r>
      <w:r w:rsidR="00660863" w:rsidRPr="00660863">
        <w:rPr>
          <w:rFonts w:ascii="Times New Roman" w:hAnsi="Times New Roman" w:cs="Times New Roman"/>
          <w:sz w:val="28"/>
          <w:szCs w:val="28"/>
        </w:rPr>
        <w:t xml:space="preserve"> «</w:t>
      </w:r>
      <w:r w:rsidR="009B0A8E" w:rsidRPr="009B0A8E">
        <w:rPr>
          <w:rFonts w:ascii="Times New Roman" w:hAnsi="Times New Roman" w:cs="Times New Roman"/>
          <w:sz w:val="28"/>
          <w:szCs w:val="28"/>
        </w:rPr>
        <w:t>Об аккредитационной комиссии по проведению аккредитации экспертов и экспертных организаций, привлекаемых к аккредитационной экспертизе основных образовательных программ, заявленных для государственной аккредитации образовательной деятельности на территории Еврейской автономной области</w:t>
      </w:r>
      <w:r w:rsidR="00660863" w:rsidRPr="00660863">
        <w:rPr>
          <w:rFonts w:ascii="Times New Roman" w:hAnsi="Times New Roman" w:cs="Times New Roman"/>
          <w:sz w:val="28"/>
          <w:szCs w:val="28"/>
        </w:rPr>
        <w:t>»</w:t>
      </w:r>
    </w:p>
    <w:p w:rsidR="009B4FB6" w:rsidRDefault="009B4FB6" w:rsidP="00F326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354E" w:rsidRDefault="004F587F" w:rsidP="004F58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приказа департамента Еврейской автономной области </w:t>
      </w:r>
      <w:r w:rsidRPr="004F587F">
        <w:rPr>
          <w:rFonts w:ascii="Times New Roman" w:hAnsi="Times New Roman" w:cs="Times New Roman"/>
          <w:sz w:val="28"/>
          <w:szCs w:val="28"/>
        </w:rPr>
        <w:t>от 13.02.2023 № 75 «Об аккредитационной комиссии по проведению аккредитации экспертов и экспертных организаций, привлекаемых к аккредитационной экспертизе основных образовательных программ, заявленных для государственной аккредитации образовательной деятельности на территории Еврейской автономной области»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 требованиями действующего законодательства Российской Федерации</w:t>
      </w:r>
    </w:p>
    <w:p w:rsidR="00A703A1" w:rsidRPr="009B4FB6" w:rsidRDefault="00A703A1" w:rsidP="004F587F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4FB6">
        <w:rPr>
          <w:rFonts w:ascii="Times New Roman" w:hAnsi="Times New Roman" w:cs="Times New Roman"/>
          <w:sz w:val="28"/>
          <w:szCs w:val="28"/>
        </w:rPr>
        <w:t>ПРИКАЗЫВАЮ:</w:t>
      </w:r>
    </w:p>
    <w:p w:rsidR="00C00FFD" w:rsidRDefault="00C00FFD" w:rsidP="00755A0E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66B0B" w:rsidRPr="00766B0B">
        <w:rPr>
          <w:rFonts w:ascii="Times New Roman" w:hAnsi="Times New Roman" w:cs="Times New Roman"/>
          <w:sz w:val="28"/>
          <w:szCs w:val="28"/>
        </w:rPr>
        <w:t xml:space="preserve">в приказ </w:t>
      </w:r>
      <w:r w:rsidR="00660863">
        <w:rPr>
          <w:rFonts w:ascii="Times New Roman" w:hAnsi="Times New Roman" w:cs="Times New Roman"/>
          <w:sz w:val="28"/>
          <w:szCs w:val="28"/>
        </w:rPr>
        <w:t>департамента</w:t>
      </w:r>
      <w:r w:rsidR="00766B0B" w:rsidRPr="00766B0B">
        <w:rPr>
          <w:rFonts w:ascii="Times New Roman" w:hAnsi="Times New Roman" w:cs="Times New Roman"/>
          <w:sz w:val="28"/>
          <w:szCs w:val="28"/>
        </w:rPr>
        <w:t xml:space="preserve"> образования Еврейской автономной области </w:t>
      </w:r>
      <w:r w:rsidR="004F587F" w:rsidRPr="004F587F">
        <w:rPr>
          <w:rFonts w:ascii="Times New Roman" w:hAnsi="Times New Roman" w:cs="Times New Roman"/>
          <w:sz w:val="28"/>
          <w:szCs w:val="28"/>
        </w:rPr>
        <w:t>от 13.02.2023 № 75 «Об аккредитационной комиссии по проведению аккредитации экспертов и экспертных организаций, привлекаемых к аккредитационной экспертизе основных образовательных программ, заявленных для государственной аккредитации образовательной деятельности на территории Еврейской автономной области»</w:t>
      </w:r>
      <w:r w:rsidR="004F587F">
        <w:rPr>
          <w:rFonts w:ascii="Times New Roman" w:hAnsi="Times New Roman" w:cs="Times New Roman"/>
          <w:sz w:val="28"/>
          <w:szCs w:val="28"/>
        </w:rPr>
        <w:t xml:space="preserve"> (</w:t>
      </w:r>
      <w:r w:rsidR="00755A0E" w:rsidRPr="00755A0E">
        <w:rPr>
          <w:rFonts w:ascii="Times New Roman" w:hAnsi="Times New Roman" w:cs="Times New Roman"/>
          <w:sz w:val="28"/>
          <w:szCs w:val="28"/>
        </w:rPr>
        <w:t>прошел государственную регистрацию</w:t>
      </w:r>
      <w:r w:rsidR="00755A0E">
        <w:rPr>
          <w:rFonts w:ascii="Times New Roman" w:hAnsi="Times New Roman" w:cs="Times New Roman"/>
          <w:sz w:val="28"/>
          <w:szCs w:val="28"/>
        </w:rPr>
        <w:t xml:space="preserve"> 13.02.2023 № 4</w:t>
      </w:r>
      <w:r w:rsidR="004F587F">
        <w:rPr>
          <w:rFonts w:ascii="Times New Roman" w:hAnsi="Times New Roman" w:cs="Times New Roman"/>
          <w:sz w:val="28"/>
          <w:szCs w:val="28"/>
        </w:rPr>
        <w:t>)</w:t>
      </w:r>
      <w:r w:rsidR="004F587F" w:rsidRPr="004F5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</w:t>
      </w:r>
      <w:r w:rsidR="00072B4F">
        <w:rPr>
          <w:rFonts w:ascii="Times New Roman" w:hAnsi="Times New Roman" w:cs="Times New Roman"/>
          <w:sz w:val="28"/>
          <w:szCs w:val="28"/>
        </w:rPr>
        <w:t>е</w:t>
      </w:r>
      <w:r w:rsidR="00766B0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072B4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2068B" w:rsidRPr="003B7699" w:rsidRDefault="007F2C13" w:rsidP="004F58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7699">
        <w:rPr>
          <w:rFonts w:ascii="Times New Roman" w:hAnsi="Times New Roman"/>
          <w:sz w:val="28"/>
          <w:szCs w:val="28"/>
        </w:rPr>
        <w:t>-</w:t>
      </w:r>
      <w:r w:rsidR="00ED04C7" w:rsidRPr="003B7699">
        <w:rPr>
          <w:rFonts w:ascii="Times New Roman" w:hAnsi="Times New Roman"/>
          <w:sz w:val="28"/>
          <w:szCs w:val="28"/>
        </w:rPr>
        <w:t xml:space="preserve"> </w:t>
      </w:r>
      <w:r w:rsidR="008F514D" w:rsidRPr="003B7699">
        <w:rPr>
          <w:rFonts w:ascii="Times New Roman" w:hAnsi="Times New Roman"/>
          <w:sz w:val="28"/>
          <w:szCs w:val="28"/>
        </w:rPr>
        <w:t>преамбулу</w:t>
      </w:r>
      <w:r w:rsidR="0082068B" w:rsidRPr="003B7699">
        <w:rPr>
          <w:rFonts w:ascii="Times New Roman" w:hAnsi="Times New Roman"/>
          <w:sz w:val="28"/>
          <w:szCs w:val="28"/>
        </w:rPr>
        <w:t xml:space="preserve"> приказа изложить в следующей редакции:</w:t>
      </w:r>
      <w:r w:rsidR="006E65D9" w:rsidRPr="003B7699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983B17" w:rsidRPr="00EF601D" w:rsidRDefault="006E65D9" w:rsidP="004F58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7699">
        <w:rPr>
          <w:rFonts w:ascii="Times New Roman" w:hAnsi="Times New Roman"/>
          <w:sz w:val="28"/>
          <w:szCs w:val="28"/>
        </w:rPr>
        <w:lastRenderedPageBreak/>
        <w:t>«</w:t>
      </w:r>
      <w:r w:rsidR="004F587F" w:rsidRPr="004F587F">
        <w:rPr>
          <w:rFonts w:ascii="Times New Roman" w:hAnsi="Times New Roman"/>
          <w:sz w:val="28"/>
          <w:szCs w:val="28"/>
        </w:rPr>
        <w:t xml:space="preserve">В соответствии со статьей 92 Федерального закона от 29.12.2012 </w:t>
      </w:r>
      <w:r w:rsidR="004F587F">
        <w:rPr>
          <w:rFonts w:ascii="Times New Roman" w:hAnsi="Times New Roman"/>
          <w:sz w:val="28"/>
          <w:szCs w:val="28"/>
        </w:rPr>
        <w:br/>
      </w:r>
      <w:r w:rsidR="004F587F" w:rsidRPr="004F587F">
        <w:rPr>
          <w:rFonts w:ascii="Times New Roman" w:hAnsi="Times New Roman"/>
          <w:sz w:val="28"/>
          <w:szCs w:val="28"/>
        </w:rPr>
        <w:t>№ 273-ФЗ «Об образовании в Российской Федерации», приказом</w:t>
      </w:r>
      <w:r w:rsidR="004F587F">
        <w:rPr>
          <w:rFonts w:ascii="Times New Roman" w:hAnsi="Times New Roman"/>
          <w:sz w:val="28"/>
          <w:szCs w:val="28"/>
        </w:rPr>
        <w:t xml:space="preserve"> </w:t>
      </w:r>
      <w:r w:rsidR="004F587F" w:rsidRPr="004F587F">
        <w:rPr>
          <w:rFonts w:ascii="Times New Roman" w:hAnsi="Times New Roman"/>
          <w:sz w:val="28"/>
          <w:szCs w:val="28"/>
        </w:rPr>
        <w:t xml:space="preserve">Федеральной службы по надзору в сфере образования и науки от </w:t>
      </w:r>
      <w:r w:rsidR="004F587F">
        <w:rPr>
          <w:rFonts w:ascii="Times New Roman" w:hAnsi="Times New Roman"/>
          <w:sz w:val="28"/>
          <w:szCs w:val="28"/>
        </w:rPr>
        <w:t>14</w:t>
      </w:r>
      <w:r w:rsidR="004F587F" w:rsidRPr="004F587F">
        <w:rPr>
          <w:rFonts w:ascii="Times New Roman" w:hAnsi="Times New Roman"/>
          <w:sz w:val="28"/>
          <w:szCs w:val="28"/>
        </w:rPr>
        <w:t>.0</w:t>
      </w:r>
      <w:r w:rsidR="004F587F">
        <w:rPr>
          <w:rFonts w:ascii="Times New Roman" w:hAnsi="Times New Roman"/>
          <w:sz w:val="28"/>
          <w:szCs w:val="28"/>
        </w:rPr>
        <w:t>7</w:t>
      </w:r>
      <w:r w:rsidR="004F587F" w:rsidRPr="004F587F">
        <w:rPr>
          <w:rFonts w:ascii="Times New Roman" w:hAnsi="Times New Roman"/>
          <w:sz w:val="28"/>
          <w:szCs w:val="28"/>
        </w:rPr>
        <w:t>.202</w:t>
      </w:r>
      <w:r w:rsidR="004F587F">
        <w:rPr>
          <w:rFonts w:ascii="Times New Roman" w:hAnsi="Times New Roman"/>
          <w:sz w:val="28"/>
          <w:szCs w:val="28"/>
        </w:rPr>
        <w:t>3</w:t>
      </w:r>
      <w:r w:rsidR="004F587F" w:rsidRPr="004F587F">
        <w:rPr>
          <w:rFonts w:ascii="Times New Roman" w:hAnsi="Times New Roman"/>
          <w:sz w:val="28"/>
          <w:szCs w:val="28"/>
        </w:rPr>
        <w:t xml:space="preserve"> № </w:t>
      </w:r>
      <w:r w:rsidR="004F587F">
        <w:rPr>
          <w:rFonts w:ascii="Times New Roman" w:hAnsi="Times New Roman"/>
          <w:sz w:val="28"/>
          <w:szCs w:val="28"/>
        </w:rPr>
        <w:t>1470</w:t>
      </w:r>
      <w:r w:rsidR="004F587F" w:rsidRPr="004F587F">
        <w:rPr>
          <w:rFonts w:ascii="Times New Roman" w:hAnsi="Times New Roman"/>
          <w:sz w:val="28"/>
          <w:szCs w:val="28"/>
        </w:rPr>
        <w:t xml:space="preserve"> «</w:t>
      </w:r>
      <w:r w:rsidR="004F587F">
        <w:rPr>
          <w:rFonts w:ascii="Times New Roman" w:hAnsi="Times New Roman"/>
          <w:sz w:val="28"/>
          <w:szCs w:val="28"/>
        </w:rPr>
        <w:t>О</w:t>
      </w:r>
      <w:r w:rsidR="004F587F" w:rsidRPr="004F587F">
        <w:rPr>
          <w:rFonts w:ascii="Times New Roman" w:hAnsi="Times New Roman"/>
          <w:sz w:val="28"/>
          <w:szCs w:val="28"/>
        </w:rPr>
        <w:t>б утверждении порядка</w:t>
      </w:r>
      <w:r w:rsidR="004F587F">
        <w:rPr>
          <w:rFonts w:ascii="Times New Roman" w:hAnsi="Times New Roman"/>
          <w:sz w:val="28"/>
          <w:szCs w:val="28"/>
        </w:rPr>
        <w:t xml:space="preserve"> </w:t>
      </w:r>
      <w:r w:rsidR="004F587F" w:rsidRPr="004F587F">
        <w:rPr>
          <w:rFonts w:ascii="Times New Roman" w:hAnsi="Times New Roman"/>
          <w:sz w:val="28"/>
          <w:szCs w:val="28"/>
        </w:rPr>
        <w:t>аккредитации, привлечения, отбора экспертов и экспертных</w:t>
      </w:r>
      <w:r w:rsidR="004F587F">
        <w:rPr>
          <w:rFonts w:ascii="Times New Roman" w:hAnsi="Times New Roman"/>
          <w:sz w:val="28"/>
          <w:szCs w:val="28"/>
        </w:rPr>
        <w:t xml:space="preserve"> </w:t>
      </w:r>
      <w:r w:rsidR="004F587F" w:rsidRPr="004F587F">
        <w:rPr>
          <w:rFonts w:ascii="Times New Roman" w:hAnsi="Times New Roman"/>
          <w:sz w:val="28"/>
          <w:szCs w:val="28"/>
        </w:rPr>
        <w:t>организаций, привлекаемых к аккредитационной экспертизе,</w:t>
      </w:r>
      <w:r w:rsidR="004F587F">
        <w:rPr>
          <w:rFonts w:ascii="Times New Roman" w:hAnsi="Times New Roman"/>
          <w:sz w:val="28"/>
          <w:szCs w:val="28"/>
        </w:rPr>
        <w:t xml:space="preserve"> </w:t>
      </w:r>
      <w:r w:rsidR="004F587F" w:rsidRPr="004F587F">
        <w:rPr>
          <w:rFonts w:ascii="Times New Roman" w:hAnsi="Times New Roman"/>
          <w:sz w:val="28"/>
          <w:szCs w:val="28"/>
        </w:rPr>
        <w:t>а также ведения реестра экспертов и экспертных организаций</w:t>
      </w:r>
      <w:r w:rsidR="00755A0E">
        <w:rPr>
          <w:rFonts w:ascii="Times New Roman" w:hAnsi="Times New Roman"/>
          <w:sz w:val="28"/>
          <w:szCs w:val="28"/>
        </w:rPr>
        <w:t>».</w:t>
      </w:r>
    </w:p>
    <w:p w:rsidR="00A703A1" w:rsidRPr="00A703A1" w:rsidRDefault="00FA311B" w:rsidP="004F58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04C7">
        <w:rPr>
          <w:rFonts w:ascii="Times New Roman" w:hAnsi="Times New Roman" w:cs="Times New Roman"/>
          <w:sz w:val="28"/>
          <w:szCs w:val="28"/>
        </w:rPr>
        <w:t xml:space="preserve">. </w:t>
      </w:r>
      <w:r w:rsidR="00ED04C7" w:rsidRPr="00ED04C7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</w:t>
      </w:r>
      <w:r w:rsidR="00471620">
        <w:rPr>
          <w:rFonts w:ascii="Times New Roman" w:hAnsi="Times New Roman" w:cs="Times New Roman"/>
          <w:sz w:val="28"/>
          <w:szCs w:val="28"/>
        </w:rPr>
        <w:t>после</w:t>
      </w:r>
      <w:r w:rsidR="00ED04C7" w:rsidRPr="00ED04C7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A703A1" w:rsidRPr="00A703A1" w:rsidRDefault="00A703A1" w:rsidP="00A703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03A1" w:rsidRDefault="00A703A1" w:rsidP="00A703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01DD" w:rsidRPr="00A703A1" w:rsidRDefault="000F01DD" w:rsidP="00A703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03A1" w:rsidRDefault="00CC4907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20F26">
        <w:rPr>
          <w:rFonts w:ascii="Times New Roman" w:hAnsi="Times New Roman" w:cs="Times New Roman"/>
          <w:sz w:val="28"/>
          <w:szCs w:val="28"/>
        </w:rPr>
        <w:t>а</w:t>
      </w:r>
      <w:r w:rsidR="000B60F4">
        <w:rPr>
          <w:rFonts w:ascii="Times New Roman" w:hAnsi="Times New Roman" w:cs="Times New Roman"/>
          <w:sz w:val="28"/>
          <w:szCs w:val="28"/>
        </w:rPr>
        <w:t>чальник департамента</w:t>
      </w:r>
      <w:r w:rsidR="000B60F4">
        <w:rPr>
          <w:rFonts w:ascii="Times New Roman" w:hAnsi="Times New Roman" w:cs="Times New Roman"/>
          <w:sz w:val="28"/>
          <w:szCs w:val="28"/>
        </w:rPr>
        <w:tab/>
      </w:r>
      <w:r w:rsidR="000B60F4">
        <w:rPr>
          <w:rFonts w:ascii="Times New Roman" w:hAnsi="Times New Roman" w:cs="Times New Roman"/>
          <w:sz w:val="28"/>
          <w:szCs w:val="28"/>
        </w:rPr>
        <w:tab/>
      </w:r>
      <w:r w:rsidR="000B60F4">
        <w:rPr>
          <w:rFonts w:ascii="Times New Roman" w:hAnsi="Times New Roman" w:cs="Times New Roman"/>
          <w:sz w:val="28"/>
          <w:szCs w:val="28"/>
        </w:rPr>
        <w:tab/>
      </w:r>
      <w:r w:rsidR="000B60F4">
        <w:rPr>
          <w:rFonts w:ascii="Times New Roman" w:hAnsi="Times New Roman" w:cs="Times New Roman"/>
          <w:sz w:val="28"/>
          <w:szCs w:val="28"/>
        </w:rPr>
        <w:tab/>
      </w:r>
      <w:r w:rsidR="000B60F4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B60F4">
        <w:rPr>
          <w:rFonts w:ascii="Times New Roman" w:hAnsi="Times New Roman" w:cs="Times New Roman"/>
          <w:sz w:val="28"/>
          <w:szCs w:val="28"/>
        </w:rPr>
        <w:t xml:space="preserve">  </w:t>
      </w:r>
      <w:r w:rsidR="003B769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B60F4">
        <w:rPr>
          <w:rFonts w:ascii="Times New Roman" w:hAnsi="Times New Roman" w:cs="Times New Roman"/>
          <w:sz w:val="28"/>
          <w:szCs w:val="28"/>
        </w:rPr>
        <w:t xml:space="preserve">   </w:t>
      </w:r>
      <w:r w:rsidR="00920F26">
        <w:rPr>
          <w:rFonts w:ascii="Times New Roman" w:hAnsi="Times New Roman" w:cs="Times New Roman"/>
          <w:sz w:val="28"/>
          <w:szCs w:val="28"/>
        </w:rPr>
        <w:t xml:space="preserve"> </w:t>
      </w:r>
      <w:r w:rsidR="003B7699">
        <w:rPr>
          <w:rFonts w:ascii="Times New Roman" w:hAnsi="Times New Roman" w:cs="Times New Roman"/>
          <w:sz w:val="28"/>
          <w:szCs w:val="28"/>
        </w:rPr>
        <w:t>А.Я. Бялик</w:t>
      </w: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0AAB" w:rsidRPr="00A703A1" w:rsidRDefault="00610AAB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610AAB" w:rsidRPr="00A703A1" w:rsidSect="00B25076">
      <w:headerReference w:type="default" r:id="rId9"/>
      <w:footerReference w:type="defaul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6AA" w:rsidRDefault="00A316AA" w:rsidP="00BB2586">
      <w:pPr>
        <w:spacing w:after="0" w:line="240" w:lineRule="auto"/>
      </w:pPr>
      <w:r>
        <w:separator/>
      </w:r>
    </w:p>
  </w:endnote>
  <w:endnote w:type="continuationSeparator" w:id="0">
    <w:p w:rsidR="00A316AA" w:rsidRDefault="00A316AA" w:rsidP="00BB2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AAB" w:rsidRPr="00610AAB" w:rsidRDefault="00610AAB" w:rsidP="00610AAB">
    <w:pPr>
      <w:pStyle w:val="a7"/>
      <w:jc w:val="right"/>
      <w:rPr>
        <w:sz w:val="16"/>
        <w:szCs w:val="16"/>
      </w:rPr>
    </w:pPr>
    <w:r w:rsidRPr="00610AAB">
      <w:rPr>
        <w:sz w:val="16"/>
        <w:szCs w:val="16"/>
      </w:rPr>
      <w:t>Сапуга/2026-</w:t>
    </w:r>
    <w:r w:rsidR="00D22B3B">
      <w:rPr>
        <w:sz w:val="16"/>
        <w:szCs w:val="16"/>
      </w:rPr>
      <w:t>4</w:t>
    </w:r>
    <w:r w:rsidRPr="00610AAB">
      <w:rPr>
        <w:sz w:val="16"/>
        <w:szCs w:val="16"/>
      </w:rPr>
      <w:t>-ОБР(1)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AAB" w:rsidRPr="00610AAB" w:rsidRDefault="00610AAB" w:rsidP="00610AAB">
    <w:pPr>
      <w:pStyle w:val="a7"/>
      <w:jc w:val="right"/>
      <w:rPr>
        <w:sz w:val="16"/>
        <w:szCs w:val="16"/>
      </w:rPr>
    </w:pPr>
    <w:r w:rsidRPr="00610AAB">
      <w:rPr>
        <w:sz w:val="16"/>
        <w:szCs w:val="16"/>
      </w:rPr>
      <w:t>Сапуга/2026-</w:t>
    </w:r>
    <w:r w:rsidR="00D22B3B">
      <w:rPr>
        <w:sz w:val="16"/>
        <w:szCs w:val="16"/>
      </w:rPr>
      <w:t>4</w:t>
    </w:r>
    <w:r w:rsidRPr="00610AAB">
      <w:rPr>
        <w:sz w:val="16"/>
        <w:szCs w:val="16"/>
      </w:rPr>
      <w:t>-ОБР(1)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6AA" w:rsidRDefault="00A316AA" w:rsidP="00BB2586">
      <w:pPr>
        <w:spacing w:after="0" w:line="240" w:lineRule="auto"/>
      </w:pPr>
      <w:r>
        <w:separator/>
      </w:r>
    </w:p>
  </w:footnote>
  <w:footnote w:type="continuationSeparator" w:id="0">
    <w:p w:rsidR="00A316AA" w:rsidRDefault="00A316AA" w:rsidP="00BB2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494708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26BAE" w:rsidRPr="00BB2586" w:rsidRDefault="00F20E9F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BB2586">
          <w:rPr>
            <w:rFonts w:ascii="Times New Roman" w:hAnsi="Times New Roman"/>
            <w:sz w:val="24"/>
            <w:szCs w:val="24"/>
          </w:rPr>
          <w:fldChar w:fldCharType="begin"/>
        </w:r>
        <w:r w:rsidR="00026BAE" w:rsidRPr="00BB258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B2586">
          <w:rPr>
            <w:rFonts w:ascii="Times New Roman" w:hAnsi="Times New Roman"/>
            <w:sz w:val="24"/>
            <w:szCs w:val="24"/>
          </w:rPr>
          <w:fldChar w:fldCharType="separate"/>
        </w:r>
        <w:r w:rsidR="00D22B3B">
          <w:rPr>
            <w:rFonts w:ascii="Times New Roman" w:hAnsi="Times New Roman"/>
            <w:noProof/>
            <w:sz w:val="24"/>
            <w:szCs w:val="24"/>
          </w:rPr>
          <w:t>2</w:t>
        </w:r>
        <w:r w:rsidRPr="00BB258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B4324"/>
    <w:multiLevelType w:val="multilevel"/>
    <w:tmpl w:val="966E7F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78A071E7"/>
    <w:multiLevelType w:val="hybridMultilevel"/>
    <w:tmpl w:val="DC925AD0"/>
    <w:lvl w:ilvl="0" w:tplc="B5DE94D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03A1"/>
    <w:rsid w:val="00023720"/>
    <w:rsid w:val="00026BAE"/>
    <w:rsid w:val="00042873"/>
    <w:rsid w:val="0005169E"/>
    <w:rsid w:val="00056968"/>
    <w:rsid w:val="00072A22"/>
    <w:rsid w:val="00072B4F"/>
    <w:rsid w:val="00087C16"/>
    <w:rsid w:val="0009198F"/>
    <w:rsid w:val="000B60F4"/>
    <w:rsid w:val="000C3FAC"/>
    <w:rsid w:val="000F01DD"/>
    <w:rsid w:val="000F368E"/>
    <w:rsid w:val="000F705C"/>
    <w:rsid w:val="00115A7F"/>
    <w:rsid w:val="00115FF5"/>
    <w:rsid w:val="00124B00"/>
    <w:rsid w:val="00140C63"/>
    <w:rsid w:val="001736F0"/>
    <w:rsid w:val="0018354E"/>
    <w:rsid w:val="001B1A5C"/>
    <w:rsid w:val="001C0258"/>
    <w:rsid w:val="001D46E7"/>
    <w:rsid w:val="001F19AC"/>
    <w:rsid w:val="00214507"/>
    <w:rsid w:val="00220F3E"/>
    <w:rsid w:val="00242867"/>
    <w:rsid w:val="00246493"/>
    <w:rsid w:val="002A7770"/>
    <w:rsid w:val="002B1D7A"/>
    <w:rsid w:val="002C2EF1"/>
    <w:rsid w:val="002C4D73"/>
    <w:rsid w:val="002D6BBC"/>
    <w:rsid w:val="00307902"/>
    <w:rsid w:val="00314E74"/>
    <w:rsid w:val="003269EB"/>
    <w:rsid w:val="00333B56"/>
    <w:rsid w:val="003B6DED"/>
    <w:rsid w:val="003B7699"/>
    <w:rsid w:val="003C1991"/>
    <w:rsid w:val="003E15E7"/>
    <w:rsid w:val="003E1BB3"/>
    <w:rsid w:val="0040029B"/>
    <w:rsid w:val="00403C3C"/>
    <w:rsid w:val="004175F7"/>
    <w:rsid w:val="004176FF"/>
    <w:rsid w:val="00421B25"/>
    <w:rsid w:val="00471620"/>
    <w:rsid w:val="004805D4"/>
    <w:rsid w:val="004826AD"/>
    <w:rsid w:val="00484640"/>
    <w:rsid w:val="00492300"/>
    <w:rsid w:val="004A1EA8"/>
    <w:rsid w:val="004B4C63"/>
    <w:rsid w:val="004C6218"/>
    <w:rsid w:val="004C622D"/>
    <w:rsid w:val="004E1DFA"/>
    <w:rsid w:val="004E36D4"/>
    <w:rsid w:val="004F3E88"/>
    <w:rsid w:val="004F587F"/>
    <w:rsid w:val="004F784E"/>
    <w:rsid w:val="0050725B"/>
    <w:rsid w:val="00541862"/>
    <w:rsid w:val="00541DA5"/>
    <w:rsid w:val="005838D2"/>
    <w:rsid w:val="005913AE"/>
    <w:rsid w:val="00597330"/>
    <w:rsid w:val="005B7663"/>
    <w:rsid w:val="005E2D0D"/>
    <w:rsid w:val="005E68AD"/>
    <w:rsid w:val="00610AAB"/>
    <w:rsid w:val="00624774"/>
    <w:rsid w:val="0062578C"/>
    <w:rsid w:val="006424AB"/>
    <w:rsid w:val="00660863"/>
    <w:rsid w:val="00685B7F"/>
    <w:rsid w:val="00696ADF"/>
    <w:rsid w:val="006A3ABA"/>
    <w:rsid w:val="006B0B17"/>
    <w:rsid w:val="006B44A5"/>
    <w:rsid w:val="006D0E0A"/>
    <w:rsid w:val="006D7262"/>
    <w:rsid w:val="006E0E4E"/>
    <w:rsid w:val="006E17EB"/>
    <w:rsid w:val="006E65D9"/>
    <w:rsid w:val="006F6BD2"/>
    <w:rsid w:val="007019AA"/>
    <w:rsid w:val="00733C6E"/>
    <w:rsid w:val="007344E0"/>
    <w:rsid w:val="0073583B"/>
    <w:rsid w:val="00747D1B"/>
    <w:rsid w:val="00755A0E"/>
    <w:rsid w:val="00757AAE"/>
    <w:rsid w:val="00766B0B"/>
    <w:rsid w:val="00770FD3"/>
    <w:rsid w:val="0077510A"/>
    <w:rsid w:val="007D7869"/>
    <w:rsid w:val="007E191D"/>
    <w:rsid w:val="007F2C13"/>
    <w:rsid w:val="007F5A60"/>
    <w:rsid w:val="00806138"/>
    <w:rsid w:val="0082068B"/>
    <w:rsid w:val="0083007D"/>
    <w:rsid w:val="00835EF4"/>
    <w:rsid w:val="00841E47"/>
    <w:rsid w:val="00866D23"/>
    <w:rsid w:val="008A7C66"/>
    <w:rsid w:val="008B7E52"/>
    <w:rsid w:val="008C3F17"/>
    <w:rsid w:val="008D28EF"/>
    <w:rsid w:val="008F514D"/>
    <w:rsid w:val="008F6EC1"/>
    <w:rsid w:val="009152D4"/>
    <w:rsid w:val="00920F26"/>
    <w:rsid w:val="00932D24"/>
    <w:rsid w:val="00933698"/>
    <w:rsid w:val="00963718"/>
    <w:rsid w:val="00980287"/>
    <w:rsid w:val="00983B17"/>
    <w:rsid w:val="00986A19"/>
    <w:rsid w:val="00991A94"/>
    <w:rsid w:val="009B0A8E"/>
    <w:rsid w:val="009B4FB6"/>
    <w:rsid w:val="009C00A5"/>
    <w:rsid w:val="009E0921"/>
    <w:rsid w:val="009E63D7"/>
    <w:rsid w:val="00A019E9"/>
    <w:rsid w:val="00A042DE"/>
    <w:rsid w:val="00A14F61"/>
    <w:rsid w:val="00A316AA"/>
    <w:rsid w:val="00A40AA7"/>
    <w:rsid w:val="00A41A24"/>
    <w:rsid w:val="00A43B4E"/>
    <w:rsid w:val="00A473C3"/>
    <w:rsid w:val="00A5526A"/>
    <w:rsid w:val="00A703A1"/>
    <w:rsid w:val="00A74D44"/>
    <w:rsid w:val="00A80344"/>
    <w:rsid w:val="00A871CC"/>
    <w:rsid w:val="00A93F11"/>
    <w:rsid w:val="00A95BC1"/>
    <w:rsid w:val="00AF4A41"/>
    <w:rsid w:val="00B05CAE"/>
    <w:rsid w:val="00B25076"/>
    <w:rsid w:val="00B31443"/>
    <w:rsid w:val="00B42A9C"/>
    <w:rsid w:val="00BA442D"/>
    <w:rsid w:val="00BB2057"/>
    <w:rsid w:val="00BB2586"/>
    <w:rsid w:val="00BB37B3"/>
    <w:rsid w:val="00BC3B81"/>
    <w:rsid w:val="00BD2DE4"/>
    <w:rsid w:val="00BF4303"/>
    <w:rsid w:val="00BF562A"/>
    <w:rsid w:val="00C00FFD"/>
    <w:rsid w:val="00C035CD"/>
    <w:rsid w:val="00C1100C"/>
    <w:rsid w:val="00C26A09"/>
    <w:rsid w:val="00CC4907"/>
    <w:rsid w:val="00CD261C"/>
    <w:rsid w:val="00CF0C29"/>
    <w:rsid w:val="00D02158"/>
    <w:rsid w:val="00D22B3B"/>
    <w:rsid w:val="00D50ACA"/>
    <w:rsid w:val="00D80988"/>
    <w:rsid w:val="00D81B06"/>
    <w:rsid w:val="00D97044"/>
    <w:rsid w:val="00DC12B9"/>
    <w:rsid w:val="00DC3FBE"/>
    <w:rsid w:val="00DC464C"/>
    <w:rsid w:val="00DF4594"/>
    <w:rsid w:val="00DF77E7"/>
    <w:rsid w:val="00E009FB"/>
    <w:rsid w:val="00E077B5"/>
    <w:rsid w:val="00E2254C"/>
    <w:rsid w:val="00E24686"/>
    <w:rsid w:val="00E258E1"/>
    <w:rsid w:val="00E6090A"/>
    <w:rsid w:val="00E60B72"/>
    <w:rsid w:val="00E640BA"/>
    <w:rsid w:val="00E73C54"/>
    <w:rsid w:val="00EC502C"/>
    <w:rsid w:val="00EC7103"/>
    <w:rsid w:val="00ED04C7"/>
    <w:rsid w:val="00ED6588"/>
    <w:rsid w:val="00EF00A6"/>
    <w:rsid w:val="00EF601D"/>
    <w:rsid w:val="00F20E9F"/>
    <w:rsid w:val="00F3265C"/>
    <w:rsid w:val="00F71281"/>
    <w:rsid w:val="00F85277"/>
    <w:rsid w:val="00F95D28"/>
    <w:rsid w:val="00FA311B"/>
    <w:rsid w:val="00FB458D"/>
    <w:rsid w:val="00FC1330"/>
    <w:rsid w:val="00FE5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40D71"/>
  <w15:docId w15:val="{70DA376B-5AAE-496C-A728-436D8103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3A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03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03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03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0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03A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B2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2586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B2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2586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E092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986A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86A1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4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6FDBC-CB63-4355-B77B-6F15C597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111817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obr_204-1</dc:creator>
  <cp:lastModifiedBy>Сапуга Максим Петрович</cp:lastModifiedBy>
  <cp:revision>87</cp:revision>
  <cp:lastPrinted>2021-05-31T23:58:00Z</cp:lastPrinted>
  <dcterms:created xsi:type="dcterms:W3CDTF">2018-02-20T00:42:00Z</dcterms:created>
  <dcterms:modified xsi:type="dcterms:W3CDTF">2026-02-04T01:17:00Z</dcterms:modified>
</cp:coreProperties>
</file>