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39A9" w:rsidRDefault="00B739A9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B739A9" w:rsidRDefault="00B739A9">
      <w:pPr>
        <w:pStyle w:val="ConsPlusNormal"/>
        <w:jc w:val="both"/>
        <w:outlineLvl w:val="0"/>
      </w:pPr>
    </w:p>
    <w:p w:rsidR="00B739A9" w:rsidRDefault="00B739A9">
      <w:pPr>
        <w:pStyle w:val="ConsPlusTitle"/>
        <w:jc w:val="center"/>
        <w:outlineLvl w:val="0"/>
      </w:pPr>
      <w:r>
        <w:t>КОМИТЕТ ОБРАЗОВАНИЯ ЕВРЕЙСКОЙ АВТОНОМНОЙ ОБЛАСТИ</w:t>
      </w:r>
    </w:p>
    <w:p w:rsidR="00B739A9" w:rsidRDefault="00B739A9">
      <w:pPr>
        <w:pStyle w:val="ConsPlusTitle"/>
        <w:jc w:val="center"/>
      </w:pPr>
    </w:p>
    <w:p w:rsidR="00B739A9" w:rsidRDefault="00B739A9">
      <w:pPr>
        <w:pStyle w:val="ConsPlusTitle"/>
        <w:jc w:val="center"/>
      </w:pPr>
      <w:r>
        <w:t>ПРИКАЗ</w:t>
      </w:r>
    </w:p>
    <w:p w:rsidR="00B739A9" w:rsidRDefault="00B739A9">
      <w:pPr>
        <w:pStyle w:val="ConsPlusTitle"/>
        <w:jc w:val="center"/>
      </w:pPr>
      <w:r>
        <w:t>от 30 сентября 2014 г. N 579</w:t>
      </w:r>
    </w:p>
    <w:p w:rsidR="00B739A9" w:rsidRDefault="00B739A9">
      <w:pPr>
        <w:pStyle w:val="ConsPlusTitle"/>
        <w:jc w:val="center"/>
      </w:pPr>
    </w:p>
    <w:p w:rsidR="00B739A9" w:rsidRDefault="00B739A9">
      <w:pPr>
        <w:pStyle w:val="ConsPlusTitle"/>
        <w:jc w:val="center"/>
      </w:pPr>
      <w:r>
        <w:t>ОБ УТВЕРЖДЕНИИ АДМИНИСТРАТИВНОГО РЕГЛАМЕНТА ПРЕДОСТАВЛЕНИЯ</w:t>
      </w:r>
    </w:p>
    <w:p w:rsidR="00B739A9" w:rsidRDefault="00B739A9">
      <w:pPr>
        <w:pStyle w:val="ConsPlusTitle"/>
        <w:jc w:val="center"/>
      </w:pPr>
      <w:r>
        <w:t>ГОСУДАРСТВЕННОЙ УСЛУГИ "ПРЕДОСТАВЛЕНИЕ ИНФОРМАЦИИ</w:t>
      </w:r>
    </w:p>
    <w:p w:rsidR="00B739A9" w:rsidRDefault="00B739A9">
      <w:pPr>
        <w:pStyle w:val="ConsPlusTitle"/>
        <w:jc w:val="center"/>
      </w:pPr>
      <w:r>
        <w:t>ОБ ОРГАНИЗАЦИИ СРЕДНЕГО И ДОПОЛНИТЕЛЬНОГО</w:t>
      </w:r>
    </w:p>
    <w:p w:rsidR="00B739A9" w:rsidRDefault="00B739A9">
      <w:pPr>
        <w:pStyle w:val="ConsPlusTitle"/>
        <w:jc w:val="center"/>
      </w:pPr>
      <w:r>
        <w:t>ПРОФЕССИОНАЛЬНОГО ОБРАЗОВАНИЯ"</w:t>
      </w:r>
    </w:p>
    <w:p w:rsidR="00B739A9" w:rsidRDefault="00B739A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739A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739A9" w:rsidRDefault="00B739A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739A9" w:rsidRDefault="00B739A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комитета образования ЕАО от 15.08.2018 </w:t>
            </w:r>
            <w:hyperlink r:id="rId5" w:history="1">
              <w:r>
                <w:rPr>
                  <w:color w:val="0000FF"/>
                </w:rPr>
                <w:t>N 386</w:t>
              </w:r>
            </w:hyperlink>
            <w:r>
              <w:rPr>
                <w:color w:val="392C69"/>
              </w:rPr>
              <w:t>,</w:t>
            </w:r>
          </w:p>
          <w:p w:rsidR="00B739A9" w:rsidRDefault="00B739A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18.12.2018 </w:t>
            </w:r>
            <w:hyperlink r:id="rId6" w:history="1">
              <w:r>
                <w:rPr>
                  <w:color w:val="0000FF"/>
                </w:rPr>
                <w:t>N 612</w:t>
              </w:r>
            </w:hyperlink>
            <w:r>
              <w:rPr>
                <w:color w:val="392C69"/>
              </w:rPr>
              <w:t>,</w:t>
            </w:r>
          </w:p>
          <w:p w:rsidR="00B739A9" w:rsidRDefault="00B739A9">
            <w:pPr>
              <w:pStyle w:val="ConsPlusNormal"/>
              <w:jc w:val="center"/>
            </w:pPr>
            <w:r>
              <w:rPr>
                <w:color w:val="392C69"/>
              </w:rPr>
              <w:t>с изм., внесенными приказами комитета образования ЕАО</w:t>
            </w:r>
          </w:p>
          <w:p w:rsidR="00B739A9" w:rsidRDefault="00B739A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14.09.2015 </w:t>
            </w:r>
            <w:hyperlink r:id="rId7" w:history="1">
              <w:r>
                <w:rPr>
                  <w:color w:val="0000FF"/>
                </w:rPr>
                <w:t>N 483</w:t>
              </w:r>
            </w:hyperlink>
            <w:r>
              <w:rPr>
                <w:color w:val="392C69"/>
              </w:rPr>
              <w:t xml:space="preserve">, от 13.07.2016 </w:t>
            </w:r>
            <w:hyperlink r:id="rId8" w:history="1">
              <w:r>
                <w:rPr>
                  <w:color w:val="0000FF"/>
                </w:rPr>
                <w:t>N 407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B739A9" w:rsidRDefault="00B739A9">
      <w:pPr>
        <w:pStyle w:val="ConsPlusNormal"/>
        <w:jc w:val="both"/>
      </w:pPr>
    </w:p>
    <w:p w:rsidR="00B739A9" w:rsidRDefault="00B739A9">
      <w:pPr>
        <w:pStyle w:val="ConsPlusNormal"/>
        <w:ind w:firstLine="540"/>
        <w:jc w:val="both"/>
      </w:pPr>
      <w:r>
        <w:t xml:space="preserve">На основании Федерального </w:t>
      </w:r>
      <w:hyperlink r:id="rId9" w:history="1">
        <w:r>
          <w:rPr>
            <w:color w:val="0000FF"/>
          </w:rPr>
          <w:t>закона</w:t>
        </w:r>
      </w:hyperlink>
      <w:r>
        <w:t xml:space="preserve"> от 27.07.2010 N 210-ФЗ "Об организации предоставления государственных и муниципальных услуг" и </w:t>
      </w:r>
      <w:hyperlink r:id="rId10" w:history="1">
        <w:r>
          <w:rPr>
            <w:color w:val="0000FF"/>
          </w:rPr>
          <w:t>постановления</w:t>
        </w:r>
      </w:hyperlink>
      <w:r>
        <w:t xml:space="preserve"> правительства Еврейской автономной области от 27.12.2011 N 705-пп "О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услуг"</w:t>
      </w: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Normal"/>
      </w:pPr>
      <w:r>
        <w:t>ПРИКАЗЫВАЮ:</w:t>
      </w: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Normal"/>
        <w:ind w:firstLine="540"/>
        <w:jc w:val="both"/>
      </w:pPr>
      <w:r>
        <w:t xml:space="preserve">1. Утвердить прилагаемый административный </w:t>
      </w:r>
      <w:hyperlink w:anchor="P39" w:history="1">
        <w:r>
          <w:rPr>
            <w:color w:val="0000FF"/>
          </w:rPr>
          <w:t>регламент</w:t>
        </w:r>
      </w:hyperlink>
      <w:r>
        <w:t xml:space="preserve"> по предоставлению государственной услуги "Предоставление информации об организации среднего и дополнительного профессионального образования".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 xml:space="preserve">- </w:t>
      </w:r>
      <w:hyperlink r:id="rId11" w:history="1">
        <w:r>
          <w:rPr>
            <w:color w:val="0000FF"/>
          </w:rPr>
          <w:t>приказ</w:t>
        </w:r>
      </w:hyperlink>
      <w:r>
        <w:t xml:space="preserve"> комитета образования Еврейской автономной области от 30.12.2011 N 623 "Об утверждении административного регламента по предоставлению государственной услуги "Предоставление информации об организации начального, среднего и дополнительного профессионального образования";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 xml:space="preserve">- </w:t>
      </w:r>
      <w:hyperlink r:id="rId12" w:history="1">
        <w:r>
          <w:rPr>
            <w:color w:val="0000FF"/>
          </w:rPr>
          <w:t>приказ</w:t>
        </w:r>
      </w:hyperlink>
      <w:r>
        <w:t xml:space="preserve"> комитета образования Еврейской автономной области от 24.05.2012 N 322 "О внесении изменений в административный регламент по предоставлению государственной услуги "Предоставление информации об организации начального, среднего и дополнительного профессионального образования", утвержденный приказом комитета образования Еврейской автономной области от 30.12.2011 N 623 "Об утверждении административного регламента по предоставлению государственной услуги "Предоставление информации об организации начального, среднего и дополнительного профессионального образования".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3. Контроль за исполнением настоящего приказа возложить на заместителя председателя комитета образования Еврейской автономной области Карепова И.В.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4. Настоящий приказ вступает в силу через 10 дней после дня его официального опубликования.</w:t>
      </w: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Normal"/>
        <w:jc w:val="right"/>
      </w:pPr>
      <w:r>
        <w:t>Председатель комитета</w:t>
      </w:r>
    </w:p>
    <w:p w:rsidR="00B739A9" w:rsidRDefault="00B739A9">
      <w:pPr>
        <w:pStyle w:val="ConsPlusNormal"/>
        <w:jc w:val="right"/>
      </w:pPr>
      <w:r>
        <w:t>Т.М.ПЧЕЛКИНА</w:t>
      </w: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Normal"/>
        <w:jc w:val="right"/>
        <w:outlineLvl w:val="0"/>
      </w:pPr>
      <w:r>
        <w:t>УТВЕРЖДЕН</w:t>
      </w:r>
    </w:p>
    <w:p w:rsidR="00B739A9" w:rsidRDefault="00B739A9">
      <w:pPr>
        <w:pStyle w:val="ConsPlusNormal"/>
        <w:jc w:val="right"/>
      </w:pPr>
      <w:r>
        <w:t>приказом комитета образования</w:t>
      </w:r>
    </w:p>
    <w:p w:rsidR="00B739A9" w:rsidRDefault="00B739A9">
      <w:pPr>
        <w:pStyle w:val="ConsPlusNormal"/>
        <w:jc w:val="right"/>
      </w:pPr>
      <w:r>
        <w:t>Еврейской автономной области</w:t>
      </w:r>
    </w:p>
    <w:p w:rsidR="00B739A9" w:rsidRDefault="00B739A9">
      <w:pPr>
        <w:pStyle w:val="ConsPlusNormal"/>
        <w:jc w:val="right"/>
      </w:pPr>
      <w:r>
        <w:t>от 30.09.2014 N 579</w:t>
      </w: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Title"/>
        <w:jc w:val="center"/>
      </w:pPr>
      <w:bookmarkStart w:id="0" w:name="P39"/>
      <w:bookmarkEnd w:id="0"/>
      <w:r>
        <w:t>АДМИНИСТРАТИВНЫЙ РЕГЛАМЕНТ</w:t>
      </w:r>
    </w:p>
    <w:p w:rsidR="00B739A9" w:rsidRDefault="00B739A9">
      <w:pPr>
        <w:pStyle w:val="ConsPlusTitle"/>
        <w:jc w:val="center"/>
      </w:pPr>
      <w:r>
        <w:t>ПРЕДОСТАВЛЕНИЯ ГОСУДАРСТВЕННОЙ УСЛУГИ "ПРЕДОСТАВЛЕНИЕ</w:t>
      </w:r>
    </w:p>
    <w:p w:rsidR="00B739A9" w:rsidRDefault="00B739A9">
      <w:pPr>
        <w:pStyle w:val="ConsPlusTitle"/>
        <w:jc w:val="center"/>
      </w:pPr>
      <w:r>
        <w:t>ИНФОРМАЦИИ ОБ ОРГАНИЗАЦИИ СРЕДНЕГО И ДОПОЛНИТЕЛЬНОГО</w:t>
      </w:r>
    </w:p>
    <w:p w:rsidR="00B739A9" w:rsidRDefault="00B739A9">
      <w:pPr>
        <w:pStyle w:val="ConsPlusTitle"/>
        <w:jc w:val="center"/>
      </w:pPr>
      <w:r>
        <w:t>ПРОФЕССИОНАЛЬНОГО ОБРАЗОВАНИЯ"</w:t>
      </w:r>
    </w:p>
    <w:p w:rsidR="00B739A9" w:rsidRDefault="00B739A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739A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739A9" w:rsidRDefault="00B739A9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B739A9" w:rsidRDefault="00B739A9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приказов комитета образования ЕАО от 15.08.2018 </w:t>
            </w:r>
            <w:hyperlink r:id="rId13" w:history="1">
              <w:r>
                <w:rPr>
                  <w:color w:val="0000FF"/>
                </w:rPr>
                <w:t>N 386</w:t>
              </w:r>
            </w:hyperlink>
            <w:r>
              <w:rPr>
                <w:color w:val="392C69"/>
              </w:rPr>
              <w:t>,</w:t>
            </w:r>
          </w:p>
          <w:p w:rsidR="00B739A9" w:rsidRDefault="00B739A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18.12.2018 </w:t>
            </w:r>
            <w:hyperlink r:id="rId14" w:history="1">
              <w:r>
                <w:rPr>
                  <w:color w:val="0000FF"/>
                </w:rPr>
                <w:t>N 612</w:t>
              </w:r>
            </w:hyperlink>
            <w:r>
              <w:rPr>
                <w:color w:val="392C69"/>
              </w:rPr>
              <w:t>,</w:t>
            </w:r>
          </w:p>
          <w:p w:rsidR="00B739A9" w:rsidRDefault="00B739A9">
            <w:pPr>
              <w:pStyle w:val="ConsPlusNormal"/>
              <w:jc w:val="center"/>
            </w:pPr>
            <w:r>
              <w:rPr>
                <w:color w:val="392C69"/>
              </w:rPr>
              <w:t>с изм., внесенными приказами комитета образования ЕАО</w:t>
            </w:r>
          </w:p>
          <w:p w:rsidR="00B739A9" w:rsidRDefault="00B739A9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14.09.2015 </w:t>
            </w:r>
            <w:hyperlink r:id="rId15" w:history="1">
              <w:r>
                <w:rPr>
                  <w:color w:val="0000FF"/>
                </w:rPr>
                <w:t>N 483</w:t>
              </w:r>
            </w:hyperlink>
            <w:r>
              <w:rPr>
                <w:color w:val="392C69"/>
              </w:rPr>
              <w:t xml:space="preserve">, от 13.07.2016 </w:t>
            </w:r>
            <w:hyperlink r:id="rId16" w:history="1">
              <w:r>
                <w:rPr>
                  <w:color w:val="0000FF"/>
                </w:rPr>
                <w:t>N 407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B739A9" w:rsidRDefault="00B739A9">
      <w:pPr>
        <w:pStyle w:val="ConsPlusNormal"/>
        <w:jc w:val="both"/>
      </w:pPr>
    </w:p>
    <w:p w:rsidR="00B739A9" w:rsidRDefault="00B739A9">
      <w:pPr>
        <w:pStyle w:val="ConsPlusTitle"/>
        <w:jc w:val="center"/>
        <w:outlineLvl w:val="1"/>
      </w:pPr>
      <w:r>
        <w:t>I. Общие положения</w:t>
      </w: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Title"/>
        <w:ind w:firstLine="540"/>
        <w:jc w:val="both"/>
        <w:outlineLvl w:val="2"/>
      </w:pPr>
      <w:r>
        <w:t>1.1. Предмет регулирования административного регламента.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Административный регламент по предоставлению государственной услуги "Предоставление информации об организации среднего и дополнительного профессионального образования" (далее - административный регламент) разработан в целях повышения качества, доступности предоставления государственной услуги по предоставлению информации об организации среднего и дополнительного профессионального образования (далее - государственная услуга) и определяет сроки и последовательность действий (административных процедур) при предоставлении государственной услуги.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Предметом регулирования административного регламента являются правоотношения, возникающие при обращении заявителя (представителя заявителя) в комитет образования Еврейской автономной области (далее - комитет образования), областные государственные профессиональные образовательные бюджетные учреждения Еврейской автономной области (далее - учреждения), на портал государственных и муниципальных услуг (функций) Еврейской автономной области (далее - портал) по вопросу реализации права на получение информации об организации среднего и дополнительного профессионального образования.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1.2. Круг заявителей.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1.2.1. Получателями государственной услуги являются физические и юридические лица (далее - заявители).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1.2.2. От имени заявителя могут выступать физические и юридические лица, имеющие право в соответствии с законодательством Российской Федерации либо в силу наделения их заявителями в порядке, установленном законодательством Российской Федерации, полномочиями выступать от их имени (далее - представители заявителя).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1.3. Требования к порядку информирования о предоставлении государственной услуги.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 xml:space="preserve">1.3.1. </w:t>
      </w:r>
      <w:hyperlink w:anchor="P365" w:history="1">
        <w:r>
          <w:rPr>
            <w:color w:val="0000FF"/>
          </w:rPr>
          <w:t>Информация</w:t>
        </w:r>
      </w:hyperlink>
      <w:r>
        <w:t xml:space="preserve"> о месте нахождения, графике работы, справочных телефонах, адресах </w:t>
      </w:r>
      <w:r>
        <w:lastRenderedPageBreak/>
        <w:t>электронной почты комитета образования / учреждений приведена в приложении 1 к настоящему административному регламенту.</w:t>
      </w:r>
    </w:p>
    <w:p w:rsidR="00B739A9" w:rsidRDefault="00B739A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739A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739A9" w:rsidRDefault="00B739A9">
            <w:pPr>
              <w:pStyle w:val="ConsPlusNormal"/>
              <w:jc w:val="both"/>
            </w:pPr>
            <w:hyperlink r:id="rId17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комитета образования ЕАО от 14.09.2015 N 483 в абзац первый подпункта 1.3.2 пункта 1.3 раздела I внесены изменения.</w:t>
            </w:r>
          </w:p>
        </w:tc>
      </w:tr>
    </w:tbl>
    <w:p w:rsidR="00B739A9" w:rsidRDefault="00B739A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739A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739A9" w:rsidRDefault="00B739A9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739A9" w:rsidRDefault="00B739A9">
            <w:pPr>
              <w:pStyle w:val="ConsPlusNormal"/>
              <w:jc w:val="both"/>
            </w:pPr>
            <w:r>
              <w:rPr>
                <w:color w:val="392C69"/>
              </w:rPr>
              <w:t>В тексте документа видимо допущена опечатка: вместо адреса "http://www.pgu.ru" следует читать "http://www.pgu.eao.ru".</w:t>
            </w:r>
          </w:p>
        </w:tc>
      </w:tr>
    </w:tbl>
    <w:p w:rsidR="00B739A9" w:rsidRDefault="00B739A9">
      <w:pPr>
        <w:pStyle w:val="ConsPlusNormal"/>
        <w:spacing w:before="280"/>
        <w:ind w:firstLine="540"/>
        <w:jc w:val="both"/>
      </w:pPr>
      <w:r>
        <w:t>1.3.2. Информация о порядке предоставления государственной услуги размещается на портале (http://www.pgu.ru) и информационном стенде комитета образования / учреждений. Кроме того, на информационном стенде располагается следующая информация: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перечень нормативных правовых актов, содержащих нормы, регулирующие предоставление государственной услуги;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текст настоящего административного регламента.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1.3.3. Консультации о порядке оказания государственной услуги предоставляются специалистами отдела профессионального образования комитета образования / учреждений (далее - специалисты, ответственные за предоставление государственной услуги):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по личному обращению заявителя в комитет образования / учреждения;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с использованием средств телефонной связи;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по письменным обращениям заявителя, направляемым в комитет образования / учреждение посредством почтовой и электронной связи.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1.3.4. Информирование о порядке предоставления государственной услуги осуществляется по следующим вопросам: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о месте предоставления государственной услуги;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о графике приема посетителей;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о нормативных правовых актах, в соответствии с которыми предоставляется государственная услуга (наименование, номер, дата принятия нормативного правового акта);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о перечне документов и материалов, необходимых для предоставления государственной услуги;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о сроках предоставления государственной услуги;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о месте размещения на портале информации о предоставлении государственной услуги;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о принятом решении по конкретному письменному обращению заявителя;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иная информация о предоставлении государственной услуги.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 xml:space="preserve">При ответах на телефонные звонки и устные обращения специалисты, ответственные за предоставление государственной услуги, подробно и в вежливой (корректной) форме информируют обратившихся по интересующим их вопросам. Ответ на телефонный звонок должен начинаться с информации о наименовании органа, в который позвонил гражданин, фамилии, </w:t>
      </w:r>
      <w:r>
        <w:lastRenderedPageBreak/>
        <w:t>имени, отчестве и должности специалиста, принявшего телефонный звонок.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Время разговора не должно превышать 10 минут.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При невозможности специалиста, ответственного за предоставление государственной услуги, самостоятельно ответить на поставленные вопросы обратившемуся лицу должен быть сообщен телефонный номер, по которому можно получить необходимую информацию.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 xml:space="preserve">1.3.5. Порядок оформления и направления заявителем в комитет образования / учреждение обращения о предоставлении информации о порядке предоставления государственной услуги, а также рассмотрения комитетом образования / учреждением данного обращения, подготовки ответа и направления его заявителю установлен Федеральным </w:t>
      </w:r>
      <w:hyperlink r:id="rId18" w:history="1">
        <w:r>
          <w:rPr>
            <w:color w:val="0000FF"/>
          </w:rPr>
          <w:t>законом</w:t>
        </w:r>
      </w:hyperlink>
      <w:r>
        <w:t xml:space="preserve"> от 02.05.2006 N 59-ФЗ "О порядке рассмотрения обращений граждан Российской Федерации".</w:t>
      </w: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Title"/>
        <w:jc w:val="center"/>
        <w:outlineLvl w:val="1"/>
      </w:pPr>
      <w:r>
        <w:t>II. Стандарт предоставления государственной услуги</w:t>
      </w: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Title"/>
        <w:ind w:firstLine="540"/>
        <w:jc w:val="both"/>
        <w:outlineLvl w:val="2"/>
      </w:pPr>
      <w:r>
        <w:t>2.1. Наименование государственной услуги: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"Предоставление информации об организации среднего и дополнительного профессионального образования".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2.2. Наименование учреждений, предоставляющих государственную услугу.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Государственная услуга предоставляется комитетом образования и учреждениями.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2.3. Описание результата предоставления государственной услуги.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Результатами предоставления государственной услуги являются: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предоставление заявителю (представителю заявителя) информации об организации среднего и дополнительного профессионального образования лично, по телефону, посредством почтовой или электронной связи;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размещение информации об организации среднего и дополнительного профессионального образования в средствах массового и электронного информирования.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2.4. Срок предоставления государственной услуги.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Максимальный срок предоставления государственной услуги составляет 30 дней со дня регистрации поступившего заявления о предоставлении информации об организации среднего и дополнительного профессионального образования (далее - заявление) в комитет образования / учреждение.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При ответах на телефонные звонки и устные обращения время разговора не должно превышать 10 минут.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Размещение информации об организации среднего и дополнительного профессионального образования в средствах массового и электронного информирования осуществляется в течение 3 рабочих дней со дня поступления информации в комитет образования / учреждение.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2.5. Перечень нормативных правовых актов, регулирующих отношения, возникающие в связи с предоставлением государственной услуги.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Предоставление государственной услуги осуществляется в соответствии с: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 xml:space="preserve">- </w:t>
      </w:r>
      <w:hyperlink r:id="rId19" w:history="1">
        <w:r>
          <w:rPr>
            <w:color w:val="0000FF"/>
          </w:rPr>
          <w:t>Конституцией</w:t>
        </w:r>
      </w:hyperlink>
      <w:r>
        <w:t xml:space="preserve"> Российской Федерации ("Российская газета", N 7, 21.01.2009; "Собрание законодательства Российской Федерации", 26.01.2009, N 4, ст. 445; "Парламентская газета", N 4, 23 </w:t>
      </w:r>
      <w:r>
        <w:lastRenderedPageBreak/>
        <w:t>- 29.01.2009);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 xml:space="preserve">- Федеральным </w:t>
      </w:r>
      <w:hyperlink r:id="rId20" w:history="1">
        <w:r>
          <w:rPr>
            <w:color w:val="0000FF"/>
          </w:rPr>
          <w:t>законом</w:t>
        </w:r>
      </w:hyperlink>
      <w:r>
        <w:t xml:space="preserve"> от 29.12.2012 N 273-ФЗ "Об образовании в Российской Федерации" ("Собрание законодательства РФ", 31.12.2012, N 53 (ч. 1), ст. 7598; "Российская газета", N 303, 31.12.2012);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 xml:space="preserve">- Федеральным </w:t>
      </w:r>
      <w:hyperlink r:id="rId21" w:history="1">
        <w:r>
          <w:rPr>
            <w:color w:val="0000FF"/>
          </w:rPr>
          <w:t>законом</w:t>
        </w:r>
      </w:hyperlink>
      <w:r>
        <w:t xml:space="preserve"> Российской Федерации от 24.07.1998 N 124-ФЗ "Об основных гарантиях прав ребенка в Российской Федерации" ("Собрание законодательства Российской Федерации", 03.08.1998, N 31, ст. 3802; "Российская газета", N 147, 05.08.1998);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 xml:space="preserve">- Федеральным </w:t>
      </w:r>
      <w:hyperlink r:id="rId22" w:history="1">
        <w:r>
          <w:rPr>
            <w:color w:val="0000FF"/>
          </w:rPr>
          <w:t>законом</w:t>
        </w:r>
      </w:hyperlink>
      <w:r>
        <w:t xml:space="preserve"> Российской Федерации от 02.05.2006 N 59-ФЗ "О порядке рассмотрения обращений граждан Российской Федерации" ("Российская газета", N 95, 05.05.2006; "Собрание законодательства Российской Федерации", 08.05.2006, N 19, ст. 2060; "Парламентская газета", N 70 - 71, 11.05.2006);</w:t>
      </w:r>
    </w:p>
    <w:p w:rsidR="00B739A9" w:rsidRDefault="00B739A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739A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739A9" w:rsidRDefault="00B739A9">
            <w:pPr>
              <w:pStyle w:val="ConsPlusNormal"/>
              <w:jc w:val="both"/>
            </w:pPr>
            <w:hyperlink r:id="rId23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комитета образования ЕАО от 14.09.2015 N 483 в абзац шестой внесены изменения.</w:t>
            </w:r>
          </w:p>
        </w:tc>
      </w:tr>
    </w:tbl>
    <w:p w:rsidR="00B739A9" w:rsidRDefault="00B739A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739A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739A9" w:rsidRDefault="00B739A9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739A9" w:rsidRDefault="00B739A9">
            <w:pPr>
              <w:pStyle w:val="ConsPlusNormal"/>
              <w:jc w:val="both"/>
            </w:pPr>
            <w:r>
              <w:rPr>
                <w:color w:val="392C69"/>
              </w:rPr>
              <w:t>В официальном тексте документа, видимо, допущена опечатка: приказ Минобрнауки России N 464 принят 14.06.2013, а не 14.07.2013.</w:t>
            </w:r>
          </w:p>
        </w:tc>
      </w:tr>
    </w:tbl>
    <w:p w:rsidR="00B739A9" w:rsidRDefault="00B739A9">
      <w:pPr>
        <w:pStyle w:val="ConsPlusNormal"/>
        <w:spacing w:before="280"/>
        <w:ind w:firstLine="540"/>
        <w:jc w:val="both"/>
      </w:pPr>
      <w:r>
        <w:t xml:space="preserve">- </w:t>
      </w:r>
      <w:hyperlink r:id="rId24" w:history="1">
        <w:r>
          <w:rPr>
            <w:color w:val="0000FF"/>
          </w:rPr>
          <w:t>Приказом</w:t>
        </w:r>
      </w:hyperlink>
      <w:r>
        <w:t xml:space="preserve"> Министерства образования и науки Российской Федерации от 14.07.2013 N 464 "Об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образования" ("Российская газета", N 172, 07.08.2013);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 xml:space="preserve">- </w:t>
      </w:r>
      <w:hyperlink r:id="rId25" w:history="1">
        <w:r>
          <w:rPr>
            <w:color w:val="0000FF"/>
          </w:rPr>
          <w:t>Приказом</w:t>
        </w:r>
      </w:hyperlink>
      <w:r>
        <w:t xml:space="preserve"> Министерства образования и науки Российской Федерации от 23.01.2014 N 36 "Об утверждении Порядка приема на обучение по образовательным программам среднего профессионального образования" ("Российская газета", N 62, 19.03.2014);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 xml:space="preserve">- </w:t>
      </w:r>
      <w:hyperlink r:id="rId26" w:history="1">
        <w:r>
          <w:rPr>
            <w:color w:val="0000FF"/>
          </w:rPr>
          <w:t>Приказом</w:t>
        </w:r>
      </w:hyperlink>
      <w:r>
        <w:t xml:space="preserve"> Министерства образования и науки Российской Федерации от 29.10.2013 N 1199 "Об утверждении перечней профессий и специальностей среднего профессионального образования" ("Бюллетень нормативных актов федеральных органов исполнительной власти", N 6, 10.02.2014);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 xml:space="preserve">- </w:t>
      </w:r>
      <w:hyperlink r:id="rId27" w:history="1">
        <w:r>
          <w:rPr>
            <w:color w:val="0000FF"/>
          </w:rPr>
          <w:t>Приказом</w:t>
        </w:r>
      </w:hyperlink>
      <w:r>
        <w:t xml:space="preserve"> Министерства образования и науки Российской Федерации от 18.04.2013 N 291 "Об утверждении Положения о практике обучающихся, осваивающих основные профессиональные образовательные программы среднего профессионального образования" ("Российская газета", N 136, 26.06.2013);</w:t>
      </w:r>
    </w:p>
    <w:p w:rsidR="00B739A9" w:rsidRDefault="00B739A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739A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739A9" w:rsidRDefault="00B739A9">
            <w:pPr>
              <w:pStyle w:val="ConsPlusNormal"/>
              <w:jc w:val="both"/>
            </w:pPr>
            <w:hyperlink r:id="rId28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комитета образования ЕАО от 14.09.2015 N 483 в абзац десятый внесены изменения.</w:t>
            </w:r>
          </w:p>
        </w:tc>
      </w:tr>
    </w:tbl>
    <w:p w:rsidR="00B739A9" w:rsidRDefault="00B739A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739A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739A9" w:rsidRDefault="00B739A9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739A9" w:rsidRDefault="00B739A9">
            <w:pPr>
              <w:pStyle w:val="ConsPlusNormal"/>
              <w:jc w:val="both"/>
            </w:pPr>
            <w:hyperlink r:id="rId29" w:history="1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ЕАО от 13.05.2008 N 121-пп утратило силу в связи с изданием </w:t>
            </w:r>
            <w:hyperlink r:id="rId30" w:history="1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ЕАО от 29.07.2014 N 373-пп, которым утверждено новое </w:t>
            </w:r>
            <w:hyperlink r:id="rId31" w:history="1">
              <w:r>
                <w:rPr>
                  <w:color w:val="0000FF"/>
                </w:rPr>
                <w:t>Положение</w:t>
              </w:r>
            </w:hyperlink>
            <w:r>
              <w:rPr>
                <w:color w:val="392C69"/>
              </w:rPr>
              <w:t>.</w:t>
            </w:r>
          </w:p>
        </w:tc>
      </w:tr>
    </w:tbl>
    <w:p w:rsidR="00B739A9" w:rsidRDefault="00B739A9">
      <w:pPr>
        <w:pStyle w:val="ConsPlusNormal"/>
        <w:spacing w:before="280"/>
        <w:ind w:firstLine="540"/>
        <w:jc w:val="both"/>
      </w:pPr>
      <w:r>
        <w:t xml:space="preserve">- </w:t>
      </w:r>
      <w:hyperlink r:id="rId32" w:history="1">
        <w:r>
          <w:rPr>
            <w:color w:val="0000FF"/>
          </w:rPr>
          <w:t>постановлением</w:t>
        </w:r>
      </w:hyperlink>
      <w:r>
        <w:t xml:space="preserve"> правительства Еврейской автономной области от 13.05.2008 N 121-пп (в редакции от 29.07.2014 N 373-пп) "Об утверждении Положения о комитете образования Еврейской автономной области" (в данном виде документ опубликован не был. Первоначальный текст документа опубликован в издании "Биробиджанер штерн", N 36, 20.05.2008 (постановление, </w:t>
      </w:r>
      <w:r>
        <w:lastRenderedPageBreak/>
        <w:t>Положение)).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2.6. Исчерпывающий перечень документов, необходимых для предоставления государственной услуги.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 xml:space="preserve">2.6.1. Для предоставления государственной услуги в комитет образования / учреждение заявитель (представитель заявителя) представляет лично либо направляет посредством почтовой или электронной связи в комитет образования / учреждение заявление, которое оформляется в соответствии с требованиями, предусмотренными Федеральным </w:t>
      </w:r>
      <w:hyperlink r:id="rId33" w:history="1">
        <w:r>
          <w:rPr>
            <w:color w:val="0000FF"/>
          </w:rPr>
          <w:t>законом</w:t>
        </w:r>
      </w:hyperlink>
      <w:r>
        <w:t xml:space="preserve"> от 02.05.2006 N 59-ФЗ "О порядке рассмотрения обращений граждан Российской Федерации".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2.6.2. Для предоставления государственной услуги при обращении заявителя в комитет образования / учреждение лично или по телефону, а также на портал заявление о предоставлении государственной услуги и иные документы не требуются.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2.7. Исчерпывающий перечень документов, необходимых для предоставления государственной услуги, которые находятся в распоряжении иных органов и организаций и которые заявитель вправе представить в комитет образования / учреждение.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Документы, необходимые для предоставления государственной услуги, которые находятся в распоряжении иных органов и организаций и которые заявитель (представитель заявителя) вправе представить в комитет образования / учреждение, законодательством не предусмотрены.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2.8. Указание на запрет требовать от заявителя представления документов и информации или осуществления действий.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Комитет не вправе требовать от заявителя: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 xml:space="preserve">2) представления документов и информации, в том числе подтверждающих внесение заявителем платы за предоставление государственной услуги,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34" w:history="1">
        <w:r>
          <w:rPr>
            <w:color w:val="0000FF"/>
          </w:rPr>
          <w:t>частью 1 статьи 1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государственных и муниципальных услуг, в соответствии с нормативными правовыми актами Российской Федерации, нормативными правовыми актами Еврейской автономной области, муниципальными правовыми актами, за исключением документов, включенных в определенный </w:t>
      </w:r>
      <w:hyperlink r:id="rId35" w:history="1">
        <w:r>
          <w:rPr>
            <w:color w:val="0000FF"/>
          </w:rPr>
          <w:t>частью 6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перечень документов;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 xml:space="preserve">3)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36" w:history="1">
        <w:r>
          <w:rPr>
            <w:color w:val="0000FF"/>
          </w:rPr>
          <w:t>части 1 статьи 9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следующих случаев: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lastRenderedPageBreak/>
        <w:t>а) изменение требований нормативных правовых актов, касающихся предоставления государственной услуги, после первоначальной подачи заявления о предоставлении государственной или муниципальной услуги;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б) наличие ошибок в заявлении о предоставлении государственной услуги и документах, поданных заявителем (представителем заявителя)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 и не включенных в представленный ранее комплект документов;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услуги, либо в предоставлении государственной услуги;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г) выявление документально подтвержденного факта (признаков) ошибочного или противоправного действия (бездействия) должностного лица комитета, предоставляющего государственную услугу, при первоначальном отказе в приеме документов, необходимых для предоставления государственной услуги, либо в предоставлении государственной услуги, о чем в письменном виде за подписью председателя комитета при первоначальном отказе в приеме документов, необходимых для предоставления государственной услуги, уведомляется заявитель, а также приносятся извинения за доставленные неудобства.</w:t>
      </w:r>
    </w:p>
    <w:p w:rsidR="00B739A9" w:rsidRDefault="00B739A9">
      <w:pPr>
        <w:pStyle w:val="ConsPlusNormal"/>
        <w:jc w:val="both"/>
      </w:pPr>
      <w:r>
        <w:t xml:space="preserve">(подраздел 2.8 в ред. </w:t>
      </w:r>
      <w:hyperlink r:id="rId37" w:history="1">
        <w:r>
          <w:rPr>
            <w:color w:val="0000FF"/>
          </w:rPr>
          <w:t>приказа</w:t>
        </w:r>
      </w:hyperlink>
      <w:r>
        <w:t xml:space="preserve"> комитета образования ЕАО от 18.12.2018 N 612)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2.9. Исчерпывающий перечень оснований для отказа в приеме документов, необходимых для предоставления государственной услуги.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Основания для отказа в приеме документов, необходимых для предоставления государственной услуги, не предусмотрены законодательством.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2.10. Исчерпывающий перечень оснований для приостановления или отказа в предоставлении государственной услуги.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Основания для приостановления и отказа в предоставлении государственной услуги законодательством не предусмотрены.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2.11. Порядок, размер и основания взимания государственной пошлины или иной платы, взимаемой за предоставление государственной услуги.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За предоставление государственной услуги плата с заявителя не взимается.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2.12. Максимальный срок ожидания в очереди при подаче запроса о предоставлении государственной услуги, услуги, предоставляемой организацией, участвующей в предоставлении государственной услуги.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2.12.1. Максимальный срок ожидания в очереди при подаче заявления и при получении результата предоставления государственной услуги в комитете образования / учреждении не должен превышать 15 минут.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2.12.2. Заявление, соответствующее установленным требованиям, регистрируется в день его поступления специалистом комитета образования / учреждения, ответственным за прием и регистрацию входящей и исходящей корреспонденции (далее - специалист, ответственный за регистрацию корреспонденции), в течение 15 минут.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2.13. Требования к помещениям, в которых предоставляются государственная услуга, услуга, предоставляемая организацией, участвующей в предоставлении государственной услуги, к месту ожидания и приема заявителей, размещению и оформлению визуальной, текстовой и мультимедийной информации о порядке предоставления таких услуг.</w:t>
      </w:r>
    </w:p>
    <w:p w:rsidR="00B739A9" w:rsidRDefault="00B739A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739A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739A9" w:rsidRDefault="00B739A9">
            <w:pPr>
              <w:pStyle w:val="ConsPlusNormal"/>
              <w:jc w:val="both"/>
            </w:pPr>
            <w:hyperlink r:id="rId38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комитета образования ЕАО от 13.07.2016 N 407 в абзац первый пункта 2.13.1 внесены изменения.</w:t>
            </w:r>
          </w:p>
        </w:tc>
      </w:tr>
    </w:tbl>
    <w:p w:rsidR="00B739A9" w:rsidRDefault="00B739A9">
      <w:pPr>
        <w:pStyle w:val="ConsPlusNormal"/>
        <w:spacing w:before="280"/>
        <w:ind w:firstLine="540"/>
        <w:jc w:val="both"/>
      </w:pPr>
      <w:r>
        <w:t>2.13.1. Требования к оформлению входа в здание: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при входе в здание, предназначенное для предоставления государственной услуги, устанавливается вывеска, содержащая полное наименование комитета образования / учреждения.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2.13.2. Требования к присутственным местам: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в помещениях предусматривается оборудование мест общественного пользования;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помещения снабжаются средствами пожаротушения и оповещения о возникновении чрезвычайной ситуации;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в помещениях на видном месте размещаются информационные стенды с документами, необходимыми для предоставления государственной услуги;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места для ожидания приема оснащаются стульями (кресельными секциями), столами, канцелярскими принадлежностями для возможности оформления заявления и должны соответствовать комфортным условиям для посетителей и оптимальным условиям работы специалистов, ответственных за предоставление государственной услуги;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рабочие места специалистов, ответственных за предоставление государственной услуги, оборудуются средствами вычислительной техники (один компьютер с выходом в Интернет, с установленными справочно-информационными системами на каждого специалиста) и оргтехникой, средствами связи, канцелярскими принадлежностями, информационными и справочными материалами, наглядной информацией, стульями и столами, позволяющими организовать исполнение государственной услуги в полном объеме;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рабочие места специалистов, ответственных за предоставление государственной услуги, оснащаются настольными табличками с указанием их фамилии, имени, отчества и должности.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2.14. Показатели доступности и качества государственной услуги, в том числе количество взаимодействий заявителя с должностными лицами при предоставлении государственной услуги и их продолжительность, возможность получения государственной услуги в многофункциональном центре предоставления государственных и муниципальных услуг, возможность получения информации о ходе предоставления государственной услуги, в том числе с использованием информационно-коммуникационных технологий.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2.14.1. Показателями доступности государственной услуги являются: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степень открытости информации о государственной услуге;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создание комфортных условий для заявителей при предоставлении государственной услуги;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размещение в информационно-телекоммуникационной сети Интернет, средствах массовой информации, на информационном стенде сведений о месте нахождения, графике работы, справочных телефонах комитета образования, должностных лицах комитета образования, ответственных за предоставление государственной услуги, последовательности и сроках предоставления государственной услуги;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ресурсное обеспечение исполнения административного регламента;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lastRenderedPageBreak/>
        <w:t>- получение государственной услуги в электронной форме, если это не запрещено законом, а также в иных формах по выбору заявителя.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2.14.2. Показателями качества государственной услуги являются: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степень удовлетворенности заявителей предоставленной государственной услугой;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соблюдение сроков и последовательности исполнения административных действий, выделяемых в рамках административного регламента;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обоснованность отказов в предоставлении государственной услуги;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отсутствие обоснованных жалоб на действия (бездействие) должностных лиц комитета образования, а также принимаемые ими решения при предоставлении государственной услуги.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2.15. Иные требования, в том числе учитывающие особенности предоставления государственной услуги в многофункциональных центрах предоставления государственных и муниципальных услуг и особенности предоставления государственной услуги в электронной форме.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Государственная услуга в электронной форме предоставляется посредством обращения заявителя с запросом на портал либо электронный адрес комитета образования / учреждения.</w:t>
      </w:r>
    </w:p>
    <w:p w:rsidR="00B739A9" w:rsidRDefault="00B739A9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739A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739A9" w:rsidRDefault="00B739A9">
            <w:pPr>
              <w:pStyle w:val="ConsPlusNormal"/>
              <w:jc w:val="both"/>
            </w:pPr>
            <w:hyperlink r:id="rId39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комитета образования ЕАО от 14.09.2015 N 483 в раздел III внесены изменения.</w:t>
            </w:r>
          </w:p>
        </w:tc>
      </w:tr>
    </w:tbl>
    <w:p w:rsidR="00B739A9" w:rsidRDefault="00B739A9">
      <w:pPr>
        <w:pStyle w:val="ConsPlusTitle"/>
        <w:spacing w:before="280"/>
        <w:jc w:val="center"/>
        <w:outlineLvl w:val="1"/>
      </w:pPr>
      <w:r>
        <w:t>III. Состав, последовательность и сроки выполнения</w:t>
      </w:r>
    </w:p>
    <w:p w:rsidR="00B739A9" w:rsidRDefault="00B739A9">
      <w:pPr>
        <w:pStyle w:val="ConsPlusTitle"/>
        <w:jc w:val="center"/>
      </w:pPr>
      <w:r>
        <w:t>административных процедур, требования к порядку их</w:t>
      </w:r>
    </w:p>
    <w:p w:rsidR="00B739A9" w:rsidRDefault="00B739A9">
      <w:pPr>
        <w:pStyle w:val="ConsPlusTitle"/>
        <w:jc w:val="center"/>
      </w:pPr>
      <w:r>
        <w:t>выполнения, в том числе особенности выполнения</w:t>
      </w:r>
    </w:p>
    <w:p w:rsidR="00B739A9" w:rsidRDefault="00B739A9">
      <w:pPr>
        <w:pStyle w:val="ConsPlusTitle"/>
        <w:jc w:val="center"/>
      </w:pPr>
      <w:r>
        <w:t>административных процедур в электронной форме</w:t>
      </w:r>
    </w:p>
    <w:p w:rsidR="00B739A9" w:rsidRDefault="00B739A9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739A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739A9" w:rsidRDefault="00B739A9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739A9" w:rsidRDefault="00B739A9">
            <w:pPr>
              <w:pStyle w:val="ConsPlusNormal"/>
              <w:jc w:val="both"/>
            </w:pPr>
            <w:r>
              <w:rPr>
                <w:color w:val="392C69"/>
              </w:rPr>
              <w:t>Нумерация пунктов дана в соответствии с официальным текстом документа.</w:t>
            </w:r>
          </w:p>
        </w:tc>
      </w:tr>
    </w:tbl>
    <w:p w:rsidR="00B739A9" w:rsidRDefault="00B739A9">
      <w:pPr>
        <w:pStyle w:val="ConsPlusTitle"/>
        <w:spacing w:before="280"/>
        <w:ind w:firstLine="540"/>
        <w:jc w:val="both"/>
        <w:outlineLvl w:val="2"/>
      </w:pPr>
      <w:r>
        <w:t>3. Описание административных процедур по предоставлению информации заявителям и обеспечению доступа заявителей к сведениям о государственной услуге.</w:t>
      </w:r>
    </w:p>
    <w:p w:rsidR="00B739A9" w:rsidRDefault="00B739A9">
      <w:pPr>
        <w:pStyle w:val="ConsPlusNormal"/>
        <w:spacing w:before="220"/>
        <w:ind w:firstLine="540"/>
        <w:jc w:val="both"/>
        <w:outlineLvl w:val="3"/>
      </w:pPr>
      <w:r>
        <w:t>3.1. Предоставление государственной услуги включает в себя следующие административные процедуры: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предоставление устной информации об организации среднего и дополнительного профессионального образования при обращении заявителя в комитет образования / учреждение лично или по телефону;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предоставление письменной информации об организации среднего и дополнительного профессионального образования при обращении заявителя в комитет образования / учреждение посредством почтовой или электронной связи;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размещение информации об организации среднего и дополнительного профессионального образования в средствах массового и электронного информирования.</w:t>
      </w:r>
    </w:p>
    <w:p w:rsidR="00B739A9" w:rsidRDefault="00B739A9">
      <w:pPr>
        <w:pStyle w:val="ConsPlusNormal"/>
        <w:spacing w:before="220"/>
        <w:ind w:firstLine="540"/>
        <w:jc w:val="both"/>
      </w:pPr>
      <w:hyperlink w:anchor="P478" w:history="1">
        <w:r>
          <w:rPr>
            <w:color w:val="0000FF"/>
          </w:rPr>
          <w:t>Блок-схема</w:t>
        </w:r>
      </w:hyperlink>
      <w:r>
        <w:t xml:space="preserve"> предоставления государственной услуги приведена в приложении 2 к настоящему административному регламенту.</w:t>
      </w:r>
    </w:p>
    <w:p w:rsidR="00B739A9" w:rsidRDefault="00B739A9">
      <w:pPr>
        <w:pStyle w:val="ConsPlusTitle"/>
        <w:spacing w:before="220"/>
        <w:ind w:firstLine="540"/>
        <w:jc w:val="both"/>
        <w:outlineLvl w:val="3"/>
      </w:pPr>
      <w:r>
        <w:t>3.2. Индивидуальное устное информирование.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lastRenderedPageBreak/>
        <w:t>Основанием для начала административной процедуры по предоставлению устной информации об организации среднего и дополнительного профессионального образования при обращении заявителя в комитет образования / учреждение является устное обращение заявителя (представителя заявителя) в комитет образования / учреждение лично или по телефону (далее - административная процедура).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Должностным лицом, ответственным за предоставление устной информации, является специалист, ответственный за предоставление государственной услуги.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При устном информировании граждан (по телефону или лично) специалист, ответственный за предоставление государственной услуги, должен назвать свои фамилию, имя, отчество, должность, а затем в вежливой форме, без длительных пауз, не отвлекаясь, подробно проинформировать обратившегося по интересующим его вопросам с перечислением мер, которые надо принять (кто именно, когда и что должен сделать).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Если специалист, ответственный за предоставление государственной услуги, не может ответить на вопрос самостоятельно, он может предложить гражданину обратиться письменно либо назначить другое удобное для гражданина время для получения информации.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Специалист, ответственный за предоставление государственной услуги, заносит сведения о предоставленной заявителю информации в карточку личного приема.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Срок выполнения административной процедуры составляет 15 минут.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Результат выполнения настоящей административной процедуры фиксируется в карточке личного приема.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Критерием принятия решений является устное обращение заявителя.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Результатом выполнения настоящей административной процедуры является предоставление заявителю устной информации об организации среднего и дополнительного профессионального образования.</w:t>
      </w:r>
    </w:p>
    <w:p w:rsidR="00B739A9" w:rsidRDefault="00B739A9">
      <w:pPr>
        <w:pStyle w:val="ConsPlusTitle"/>
        <w:spacing w:before="220"/>
        <w:ind w:firstLine="540"/>
        <w:jc w:val="both"/>
        <w:outlineLvl w:val="3"/>
      </w:pPr>
      <w:r>
        <w:t>3.3. Письменное информирование.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Предоставление письменной информации об организации среднего и дополнительного профессионального образования при обращении заявителя в комитет образования / учреждение посредством почтовой или электронной связи включает в себя следующие административные действия (процедуры):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прием и регистрацию заявления;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рассмотрение заявления, подготовку ответа;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выдачу, направление заявителю (представителю заявителя) ответа.</w:t>
      </w:r>
    </w:p>
    <w:p w:rsidR="00B739A9" w:rsidRDefault="00B739A9">
      <w:pPr>
        <w:pStyle w:val="ConsPlusTitle"/>
        <w:spacing w:before="220"/>
        <w:ind w:firstLine="540"/>
        <w:jc w:val="both"/>
        <w:outlineLvl w:val="4"/>
      </w:pPr>
      <w:r>
        <w:t>3.3.1. Прием и регистрация заявления.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Основанием для начала административной процедуры по приему и регистрации заявления является представление заявителем (представителем заявителя) заявления в комитет образования / учреждение лично либо посредством почтовой или электронной связи.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Должностным лицом, ответственным за прием и регистрацию заявления, является специалист, ответственный за регистрацию корреспонденции.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Заявление регистрируется специалистом, ответственным за регистрацию корреспонденции, в установленном порядке в день его поступления в комитет образования / учреждение.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lastRenderedPageBreak/>
        <w:t>При направлении заявления по электронной почте заявителю (представителю заявителя) направляется электронное уведомление о поступлении данного заявления в комитет образования с указанием даты и входящего номера.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Зарегистрированное заявление передается специалистом, ответственным за регистрацию корреспонденции, председателю комитета образования / директору учреждения, который путем наложения письменной резолюции на заявлении назначает специалиста комитета образования / учреждения, ответственного за предоставление государственной услуги (далее - специалист, ответственный за предоставление государственной услуги).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Специалист, ответственный за регистрацию корреспонденции, передает заявление с резолюцией председателя комитета образования / директора учреждения на рассмотрение специалисту, ответственному за предоставление государственной услуги.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Срок выполнения административной процедуры составляет рабочий день со дня поступления заявления в комитет образования / учреждение.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Критерием принятия решений при приеме и регистрации заявления является поступление в комитет образования / учреждение заявления, соответствующего установленным требованиям.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Результатом административной процедуры является регистрация заявления и назначение специалиста, ответственного за предоставление государственной услуги.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Способом фиксации административной процедуры является регистрация заявления в установленном порядке.</w:t>
      </w:r>
    </w:p>
    <w:p w:rsidR="00B739A9" w:rsidRDefault="00B739A9">
      <w:pPr>
        <w:pStyle w:val="ConsPlusTitle"/>
        <w:spacing w:before="220"/>
        <w:ind w:firstLine="540"/>
        <w:jc w:val="both"/>
        <w:outlineLvl w:val="4"/>
      </w:pPr>
      <w:r>
        <w:t>3.3.2. Рассмотрение заявления, подготовка ответа.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Основанием для начала административной процедуры по рассмотрению заявления, подготовке ответа является поступление заявления с резолюцией председателя комитета образования / директора учреждения на рассмотрение специалисту, ответственному за предоставление государственной услуги.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Должностным лицом, ответственным за рассмотрение документов, является специалист, ответственный за предоставление государственной услуги.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Специалист, ответственный за предоставление государственной услуги, осуществляет подбор запрашиваемой информации.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При наличии запрашиваемой заявителем информации специалист, ответственный за предоставление государственной услуги, осуществляет подготовку проекта письма, содержащего запрашиваемую информацию.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При отсутствии запрашиваемой информации специалист, ответственный за предоставление государственной услуги, готовит проект письма об отсутствии запрашиваемой заявителем информации.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Указанные проекты писем представляются на подписание председателю комитета образования / директору учреждения.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Подписанные председателем комитета образования / директором учреждения письма, содержащие запрашиваемую информацию, либо письма об отсутствии запрашиваемой заявителем информации передаются специалистом, ответственным за предоставление государственной услуги, на регистрацию специалисту, ответственному за регистрацию корреспонденции.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 xml:space="preserve">Срок выполнения административной процедуры составляет 20 рабочих дней со дня </w:t>
      </w:r>
      <w:r>
        <w:lastRenderedPageBreak/>
        <w:t>регистрации заявления в установленном порядке.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Критерием принятия решений при рассмотрении заявления и подготовке ответа является наличие информации, запрашиваемой заявителем (представителем заявителя).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Результатом исполнения административной процедуры является письмо, содержащее запрашиваемую информацию, либо письмо об отсутствии запрашиваемой заявителем информации.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Результат административной процедуры фиксируется в письме, содержащем запрашиваемую заявителем информацию, либо письме об отсутствии запрашиваемой заявителем информации.</w:t>
      </w:r>
    </w:p>
    <w:p w:rsidR="00B739A9" w:rsidRDefault="00B739A9">
      <w:pPr>
        <w:pStyle w:val="ConsPlusTitle"/>
        <w:spacing w:before="220"/>
        <w:ind w:firstLine="540"/>
        <w:jc w:val="both"/>
        <w:outlineLvl w:val="4"/>
      </w:pPr>
      <w:r>
        <w:t>3.3.3. Выдача результата предоставления государственной услуги.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Основанием для начала административной процедуры по выдаче результата предоставления государственной услуги является поступление письма, содержащего запрашиваемую информацию, либо письма об отсутствии запрашиваемой заявителем информации специалисту, ответственному за регистрацию корреспонденции.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Должностным лицом, ответственным за выдачу либо направление заявителю (представителю заявителя) письма, содержащего запрашиваемую информацию, либо письма об отсутствии запрашиваемой заявителем информации, является специалист, ответственный за регистрацию корреспонденции.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Письмо, содержащее запрашиваемую информацию, либо письмо об отсутствии запрашиваемой заявителем информации регистрируется специалистом, ответственным за регистрацию корреспонденции, в установленном порядке и вручается лично либо направляется посредством почтовой или электронной связи (в зависимости от способа доставки ответа, указанного в заявлении) заявителю (представителю заявителя). Если в заявлении не указан способ предоставления информации, письмо, содержащее запрашиваемую информацию, либо письмо об отсутствии запрашиваемой заявителем информации направляется заявителю почтовым отправлением.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Письмо, содержащее запрашиваемую информацию, либо письмо об отсутствии запрашиваемой заявителем информации выдается лично заявителю (представителю заявителя) в помещениях комитета образования / учреждения согласно графику работы комитета / учреждения.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Срок выполнения административной процедуры составляет 2 рабочих дня со дня поступления письма, содержащего запрашиваемую информацию, либо письма об отсутствии запрашиваемой заявителем информации, подписанного председателем комитета образования / директором учреждения, специалисту, ответственному за регистрацию корреспонденции.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Критерием принятия решений при осуществлении административной процедуры является подписание председателем комитета образования / директором учреждения письма, содержащего запрашиваемую информацию, либо письма об отсутствии запрашиваемой заявителем информации.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Результатом административной процедуры является выдача либо направление заявителю (представителю заявителя) письма, содержащего запрашиваемую информацию, либо письма об отсутствии запрашиваемой заявителем информации.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Результат административной процедуры фиксируется при регистрации документа в установленном порядке.</w:t>
      </w:r>
    </w:p>
    <w:p w:rsidR="00B739A9" w:rsidRDefault="00B739A9">
      <w:pPr>
        <w:pStyle w:val="ConsPlusTitle"/>
        <w:spacing w:before="220"/>
        <w:ind w:firstLine="540"/>
        <w:jc w:val="both"/>
        <w:outlineLvl w:val="3"/>
      </w:pPr>
      <w:r>
        <w:t xml:space="preserve">3.4. Размещение информации на информационных стендах, в средствах массового и </w:t>
      </w:r>
      <w:r>
        <w:lastRenderedPageBreak/>
        <w:t>электронного информирования.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Основанием для начала административной процедуры по размещению информации об организации среднего и дополнительного профессионального образования в средствах массового и электронного информирования является информация об организации среднего и дополнительного профессионального образования, поступившая в комитет образования / учреждения.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Должностным лицом, ответственным за выполнение административной процедуры, является специалист, ответственный за предоставление государственной услуги.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На основании поступившей в комитет образования информации об организации среднего и дополнительного профессионального образования специалист, ответственный за предоставление государственной услуги, осуществляет подготовку информации для опубликования в средствах массовой информации и на сайте комитета образования / учреждения, которую передает на согласование председателю комитета образования / директору учреждения.</w:t>
      </w:r>
    </w:p>
    <w:p w:rsidR="00B739A9" w:rsidRDefault="00B739A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739A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739A9" w:rsidRDefault="00B739A9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739A9" w:rsidRDefault="00B739A9">
            <w:pPr>
              <w:pStyle w:val="ConsPlusNormal"/>
              <w:jc w:val="both"/>
            </w:pPr>
            <w:r>
              <w:rPr>
                <w:color w:val="392C69"/>
              </w:rPr>
              <w:t>В тексте документа видимо допущена опечатка: вместо адреса "http://komobr-eao.ru/index.php?option=com_content&amp;task=blogcategory&amp;id=333&amp;Itemid=369" следует читать "http://komobr-eao.ru/".</w:t>
            </w:r>
          </w:p>
        </w:tc>
      </w:tr>
    </w:tbl>
    <w:p w:rsidR="00B739A9" w:rsidRDefault="00B739A9">
      <w:pPr>
        <w:pStyle w:val="ConsPlusNormal"/>
        <w:spacing w:before="280"/>
        <w:ind w:firstLine="540"/>
        <w:jc w:val="both"/>
      </w:pPr>
      <w:r>
        <w:t>Специалист, ответственный за предоставление государственной услуги, направляет информацию об организации среднего и дополнительного профессионального образования, согласованную с председателем комитета образования / директором учреждения, в средства массовой информации для публикации, а также размещает данную информацию на сайте: http://komobr-eao.ru/index.php?option=com_content&amp;task=blogcategory&amp;id=333&amp;Itemid=369 и информационном стенде комитета образования / учреждения.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Информация об организации среднего и дополнительного профессионального образования направляется в средства массовой информации для публикации вместе с сопроводительным письмом, которое подписывается председателем комитета образования / директором учреждения.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Срок выполнения административной процедуры - 3 рабочих дня.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Критерием принятия решений при осуществлении административной процедуры является наступление сроков для размещения и обновления информации на информационных стендах, в средствах массового и электронного информирования.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Результатом настоящей административной процедуры является направление информации об организации среднего и дополнительного профессионального образования в средства массовой информации для публикации, а также размещение данной информации на сайте и информационном стенде комитета образования / учреждения.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Результат настоящей административной процедуры фиксируется: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при направлении информации об организации среднего и дополнительного профессионального образования в средства массовой информации для публикации - в сопроводительном письме, направляемом в средства массовой информации для публикации;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при размещении информации на сайте комитета образования / учреждения - в электронном документе, содержащем информацию об организации среднего и дополнительного профессионального образования;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lastRenderedPageBreak/>
        <w:t>- при размещении информации на информационном стенде - в информации, размещенной на информационном стенде, на бумажном носителе.</w:t>
      </w:r>
    </w:p>
    <w:p w:rsidR="00B739A9" w:rsidRDefault="00B739A9">
      <w:pPr>
        <w:pStyle w:val="ConsPlusNormal"/>
        <w:jc w:val="both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739A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739A9" w:rsidRDefault="00B739A9">
            <w:pPr>
              <w:pStyle w:val="ConsPlusNormal"/>
              <w:jc w:val="both"/>
            </w:pPr>
            <w:hyperlink r:id="rId40" w:history="1">
              <w:r>
                <w:rPr>
                  <w:color w:val="0000FF"/>
                </w:rPr>
                <w:t>Приказом</w:t>
              </w:r>
            </w:hyperlink>
            <w:r>
              <w:rPr>
                <w:color w:val="392C69"/>
              </w:rPr>
              <w:t xml:space="preserve"> комитета образования ЕАО от 14.09.2015 N 483 в наименование раздела V внесены изменения.</w:t>
            </w:r>
          </w:p>
        </w:tc>
      </w:tr>
    </w:tbl>
    <w:p w:rsidR="00B739A9" w:rsidRDefault="00B739A9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4A0" w:firstRow="1" w:lastRow="0" w:firstColumn="1" w:lastColumn="0" w:noHBand="0" w:noVBand="1"/>
      </w:tblPr>
      <w:tblGrid>
        <w:gridCol w:w="9354"/>
      </w:tblGrid>
      <w:tr w:rsidR="00B739A9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B739A9" w:rsidRDefault="00B739A9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B739A9" w:rsidRDefault="00B739A9">
            <w:pPr>
              <w:pStyle w:val="ConsPlusNormal"/>
              <w:jc w:val="both"/>
            </w:pPr>
            <w:r>
              <w:rPr>
                <w:color w:val="392C69"/>
              </w:rPr>
              <w:t>Нумерация разделов дана в соответствии с официальным текстом документа.</w:t>
            </w:r>
          </w:p>
        </w:tc>
      </w:tr>
    </w:tbl>
    <w:p w:rsidR="00B739A9" w:rsidRDefault="00B739A9">
      <w:pPr>
        <w:pStyle w:val="ConsPlusTitle"/>
        <w:spacing w:before="280"/>
        <w:jc w:val="center"/>
        <w:outlineLvl w:val="1"/>
      </w:pPr>
      <w:r>
        <w:t>V. Формы контроля за исполнением</w:t>
      </w:r>
    </w:p>
    <w:p w:rsidR="00B739A9" w:rsidRDefault="00B739A9">
      <w:pPr>
        <w:pStyle w:val="ConsPlusTitle"/>
        <w:jc w:val="center"/>
      </w:pPr>
      <w:r>
        <w:t>административного регламента</w:t>
      </w: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Title"/>
        <w:ind w:firstLine="540"/>
        <w:jc w:val="both"/>
        <w:outlineLvl w:val="2"/>
      </w:pPr>
      <w:r>
        <w:t>4.1. Порядок осуществления текущего контроля.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Текущий контроль за соблюдением и исполнением должностными лицами комитета образования / учреждений, ответственными за предоставление государственной услуги, положений административного регламента и иных нормативных правовых актов, устанавливающих требования к предоставлению государственной услуги, а также за принятием ими решений осуществляется заместителем председателя комитета образования / заместителем директора (далее - текущий контроль).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В ходе текущего контроля проверяется: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соблюдение сроков исполнения административных процедур;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последовательность исполнения административных процедур;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правильность принятых решений при предоставлении государственной услуги.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По результатам текущего контроля в случае выявления нарушений заместитель председателя комитета образования / заместитель директора учреждения дает указания по устранению выявленных нарушений и контролирует их устранение.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Текущий контроль осуществляется в соответствии с периодичностью, устанавливаемой председателем комитета образования / директором учреждения, но не реже одного раза в год.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4.2. Порядок и периодичность осуществления плановых и внеплановых проверок полноты и качества предоставления государственной услуги.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Контроль за полнотой и качеством предоставления государственной услуги включает в себя проведение плановых и внеплановых проверок, выявление и устранение нарушений прав заявителей, рассмотрение обращений заявителей, содержащих жалобы на решения, действия (бездействие) должностных лиц комитета образования / учреждения, принятие по данным обращениям решений и подготовку ответов заявителям по результатам рассмотрения обращений.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Для проведения проверки полноты и качества предоставления государственной услуги формируется комиссия, состав которой утверждается председателем комитета образования / директором учреждения.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Результаты деятельности комиссии оформляются в виде акта, в котором отмечаются выявленные недостатки и предложения по их устранению.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Акт подписывается председателем и членами комиссии.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lastRenderedPageBreak/>
        <w:t>Плановые проверки осуществляются на основании годовых планов работы комитета образования / учреждения.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Внеплановая проверка проводится по конкретному письменному обращению заявителя в комитет образования / учреждение на решения, действия (бездействие) должностных лиц комитета образования / учреждения во время предоставления государственной услуги либо в связи с истечением сроков, установленных для устранения ранее выявленных нарушений.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При проверке могут рассматриваться все вопросы, связанные с предоставлением государственной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По результатам проведенных проверок в случае выявления нарушений прав заявителей осуществляется привлечение виновных лиц к ответственности в соответствии с законодательством Российской Федерации.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О мерах, принятых в отношении виновных лиц, в течение 10 дней со дня принятия таких мер комитет образования / учреждение сообщает в письменной форме заявителю, права и (или) законные интересы которого нарушены.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4.3. Ответственность должностных лиц комитета образования / учреждения за решения, действия (бездействие), принимаемые (осуществляемые) в ходе предоставления государственной услуги.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Специалист, ответственный за предоставление государственной услуги, несет ответственность за соблюдение сроков предоставления государственной услуги и правильность оформления документов.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Ответственность должностных лиц комитета образования / учреждения за решения, действия (бездействие), принимаемые (осуществляемые) в ходе предоставления государственной услуги, закрепляется в их должностных регламентах в соответствии с требованиями законодательства Российской Федерации.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Председатель комитета образования / директор учреждения несет ответственность за соблюдение специалистами комитета образования / учреждения сроков и последовательности исполнения административных процедур, выделяемых в рамках административного регламента.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Должностные лица комитета образования / учреждения несут ответственность в соответствии с законодательством Российской Федерации за нарушение нормативных правовых актов при предоставлении государственной услуги и совершение противоправных действий.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4.4. Положения, характеризующие требования к порядку и формам контроля за предоставлением государственной услуги, в том числе со стороны заявителей.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Требования к порядку и формам контроля за предоставлением государственной услуги включают в себя: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рассмотрение всех вопросов, связанных с предоставлением государственной услуги, при проведении текущего контроля и плановых проверок полноты и качества предоставления государственной услуги;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рассмотрение отдельных вопросов при проведении внеплановых проверок полноты и качества предоставления государственной услуги;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выявление и устранение нарушений прав заявителей;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lastRenderedPageBreak/>
        <w:t>- рассмотрение, принятие решений и подготовку ответов на обращения заявителей, содержащие жалобы на решения, действия (бездействие) должностных лиц.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Заявители в рамках контроля за предоставлением государственной услуги: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вправе представлять дополнительные документы и материалы либо обращаться с просьбой об их истребовании;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знакомятся с документами и материалами по вопросам предоставления государственной услуги, если это не затрагивает права, свободы и законные интересы других лиц;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обращаются с жалобой на принятое решение или на действие (бездействие) должностных лиц комитета образования / учреждения в ходе предоставления государственной услуги в досудебном (внесудебном) порядке в соответствии с законодательством.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Должностные лица комитета образования / учреждения обязаны: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принять и в установленные законодательством сроки рассмотреть жалобы заявителей на действия (бездействие) специалистов комитета образования / учреждения, а также принимаемые ими решения при предоставлении государственной услуги;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предоставлять дополнительные документы и материалы при обращении заявителя с просьбой об их истребовании;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предоставить заявителю возможность ознакомиться с документами и материалами по вопросам предоставления государственной услуги, если это не затрагивает права, свободы и законные интересы других лиц.</w:t>
      </w: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Title"/>
        <w:jc w:val="center"/>
        <w:outlineLvl w:val="1"/>
      </w:pPr>
      <w:r>
        <w:t>V. Досудебный (внесудебный) порядок обжалования решений</w:t>
      </w:r>
    </w:p>
    <w:p w:rsidR="00B739A9" w:rsidRDefault="00B739A9">
      <w:pPr>
        <w:pStyle w:val="ConsPlusTitle"/>
        <w:jc w:val="center"/>
      </w:pPr>
      <w:r>
        <w:t>и действий (бездействия) комитета, а также его должностных</w:t>
      </w:r>
    </w:p>
    <w:p w:rsidR="00B739A9" w:rsidRDefault="00B739A9">
      <w:pPr>
        <w:pStyle w:val="ConsPlusTitle"/>
        <w:jc w:val="center"/>
      </w:pPr>
      <w:r>
        <w:t>лиц, государственных служащих, работников,</w:t>
      </w:r>
    </w:p>
    <w:p w:rsidR="00B739A9" w:rsidRDefault="00B739A9">
      <w:pPr>
        <w:pStyle w:val="ConsPlusTitle"/>
        <w:jc w:val="center"/>
      </w:pPr>
      <w:r>
        <w:t>многофункционального центра предоставления государственных</w:t>
      </w:r>
    </w:p>
    <w:p w:rsidR="00B739A9" w:rsidRDefault="00B739A9">
      <w:pPr>
        <w:pStyle w:val="ConsPlusTitle"/>
        <w:jc w:val="center"/>
      </w:pPr>
      <w:r>
        <w:t>и муниципальных услуг, а также его должностных лиц,</w:t>
      </w:r>
    </w:p>
    <w:p w:rsidR="00B739A9" w:rsidRDefault="00B739A9">
      <w:pPr>
        <w:pStyle w:val="ConsPlusTitle"/>
        <w:jc w:val="center"/>
      </w:pPr>
      <w:r>
        <w:t>работников</w:t>
      </w:r>
    </w:p>
    <w:p w:rsidR="00B739A9" w:rsidRDefault="00B739A9">
      <w:pPr>
        <w:pStyle w:val="ConsPlusNormal"/>
        <w:jc w:val="center"/>
      </w:pPr>
      <w:r>
        <w:t xml:space="preserve">(в ред. </w:t>
      </w:r>
      <w:hyperlink r:id="rId41" w:history="1">
        <w:r>
          <w:rPr>
            <w:color w:val="0000FF"/>
          </w:rPr>
          <w:t>приказа</w:t>
        </w:r>
      </w:hyperlink>
      <w:r>
        <w:t xml:space="preserve"> комитета образования ЕАО</w:t>
      </w:r>
    </w:p>
    <w:p w:rsidR="00B739A9" w:rsidRDefault="00B739A9">
      <w:pPr>
        <w:pStyle w:val="ConsPlusNormal"/>
        <w:jc w:val="center"/>
      </w:pPr>
      <w:r>
        <w:t>от 18.12.2018 N 612)</w:t>
      </w: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Title"/>
        <w:ind w:firstLine="540"/>
        <w:jc w:val="both"/>
        <w:outlineLvl w:val="2"/>
      </w:pPr>
      <w:r>
        <w:t>5.1. Информация для заявителя о его праве подать жалобу на решение и (или) действия (бездействие) должностных лиц комитета образования / учреждения при предоставлении государственной услуги.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Действия (бездействие) и решения, принятые (осуществленные) в ходе предоставления государственной услуги, могут быть обжалованы заявителем (представителем заявителя) в досудебном (внесудебном) порядке.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5.2. Предмет жалобы.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Заявитель может обратиться с жалобой на решение и (или) действия (бездействие) комитета образования / учреждения при предоставлении государственной услуги (далее - жалоба), в том числе в следующих случаях: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нарушение срока регистрации запроса заявителя о предоставлении государственной услуги;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нарушение срока предоставления государственной услуги;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 xml:space="preserve">- требование у заявителя документов или информации либо осуществления действий, </w:t>
      </w:r>
      <w:r>
        <w:lastRenderedPageBreak/>
        <w:t>представление которых не предусмотрено нормативными правовыми актами Российской Федерации, нормативными правовыми актами области для предоставления государственной услуги;</w:t>
      </w:r>
    </w:p>
    <w:p w:rsidR="00B739A9" w:rsidRDefault="00B739A9">
      <w:pPr>
        <w:pStyle w:val="ConsPlusNormal"/>
        <w:jc w:val="both"/>
      </w:pPr>
      <w:r>
        <w:t xml:space="preserve">(в ред. </w:t>
      </w:r>
      <w:hyperlink r:id="rId42" w:history="1">
        <w:r>
          <w:rPr>
            <w:color w:val="0000FF"/>
          </w:rPr>
          <w:t>приказа</w:t>
        </w:r>
      </w:hyperlink>
      <w:r>
        <w:t xml:space="preserve"> комитета образования ЕАО от 18.12.2018 N 612)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отказ в приеме у заявителя документов, представление которых предусмотрено нормативными правовыми актами Российской Федерации, нормативными правовыми актами области для предоставления государственной услуги;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отказ в предоставлении государственной услуги, если основания отказа не предусмотрены федеральными законами и принятыми в соответствии с ними нормативными правовыми актами Российской Федерации, нормативными правовыми актами области;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области;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отказ комитета образования / учреждения, должностного лица комитета образования / учреждения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нарушение срока или порядка выдачи документов по результатам предоставления государственной услуги;</w:t>
      </w:r>
    </w:p>
    <w:p w:rsidR="00B739A9" w:rsidRDefault="00B739A9">
      <w:pPr>
        <w:pStyle w:val="ConsPlusNormal"/>
        <w:jc w:val="both"/>
      </w:pPr>
      <w:r>
        <w:t xml:space="preserve">(абзац введен </w:t>
      </w:r>
      <w:hyperlink r:id="rId43" w:history="1">
        <w:r>
          <w:rPr>
            <w:color w:val="0000FF"/>
          </w:rPr>
          <w:t>приказом</w:t>
        </w:r>
      </w:hyperlink>
      <w:r>
        <w:t xml:space="preserve"> комитета образования ЕАО от 15.08.2018 N 386)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приостановление предоставления государственной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Еврейской автономной области;</w:t>
      </w:r>
    </w:p>
    <w:p w:rsidR="00B739A9" w:rsidRDefault="00B739A9">
      <w:pPr>
        <w:pStyle w:val="ConsPlusNormal"/>
        <w:jc w:val="both"/>
      </w:pPr>
      <w:r>
        <w:t xml:space="preserve">(абзац введен </w:t>
      </w:r>
      <w:hyperlink r:id="rId44" w:history="1">
        <w:r>
          <w:rPr>
            <w:color w:val="0000FF"/>
          </w:rPr>
          <w:t>приказом</w:t>
        </w:r>
      </w:hyperlink>
      <w:r>
        <w:t xml:space="preserve"> комитета образования ЕАО от 15.08.2018 N 386)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 xml:space="preserve">- требование у заявителя (представителя заявителя) при предоставлении государственной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услуги, либо в предоставлении государственной услуги, за исключением случаев, предусмотренных </w:t>
      </w:r>
      <w:hyperlink r:id="rId45" w:history="1">
        <w:r>
          <w:rPr>
            <w:color w:val="0000FF"/>
          </w:rPr>
          <w:t>пунктом 4 части 1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B739A9" w:rsidRDefault="00B739A9">
      <w:pPr>
        <w:pStyle w:val="ConsPlusNormal"/>
        <w:jc w:val="both"/>
      </w:pPr>
      <w:r>
        <w:t xml:space="preserve">(абзац введен </w:t>
      </w:r>
      <w:hyperlink r:id="rId46" w:history="1">
        <w:r>
          <w:rPr>
            <w:color w:val="0000FF"/>
          </w:rPr>
          <w:t>приказом</w:t>
        </w:r>
      </w:hyperlink>
      <w:r>
        <w:t xml:space="preserve"> комитета образования ЕАО от 18.12.2018 N 612)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5.3. Органы исполнительной власти и уполномоченные на рассмотрение жалобы должностные лица, которым может быть направлена жалоба.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Жалоба рассматривается председателем комитета образования / директором учреждения на действия (бездействие) и решения, принятые (осуществленные) в ходе предоставления государственной услуги должностными лицами комитета образования / учреждения, ответственными за предоставление государственной услуги.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5.4. Порядок подачи и рассмотрения жалобы.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Жалоба подается в письменной форме на бумажном носителе, в электронной форме в комитет образования / учреждение.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Жалоба должна содержать: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 xml:space="preserve">- наименование комитета образования / учреждения, должностного лица комитета </w:t>
      </w:r>
      <w:r>
        <w:lastRenderedPageBreak/>
        <w:t>образования / учреждения, решения и действия (бездействие) которых обжалуются;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сведения об обжалуемых решениях и действиях (бездействии) комитета образования / учреждения, должностного лица комитета образования / учреждения;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доводы, на основании которых заявитель не согласен с решением и действием (бездействием) комитета образования / учреждения, должностного лица комитета образования / учреждения. Заявителем могут быть представлены документы (при наличии), подтверждающие доводы заявителя, либо их копии.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 xml:space="preserve">Рассмотрение жалобы осуществляется в порядке, установленном </w:t>
      </w:r>
      <w:hyperlink r:id="rId47" w:history="1">
        <w:r>
          <w:rPr>
            <w:color w:val="0000FF"/>
          </w:rPr>
          <w:t>статьей 11.2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5.5. Сроки рассмотрения жалобы.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Жалоба, поступившая в комитет образования / учреждение либо вышестоящий орган (при его наличии), подлежит рассмотрению в течение пятнадцати рабочих дней со дня ее регистрации, а в случае обжалования отказа комитета образования / учреждения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B739A9" w:rsidRDefault="00B739A9">
      <w:pPr>
        <w:pStyle w:val="ConsPlusNormal"/>
        <w:jc w:val="both"/>
      </w:pPr>
      <w:r>
        <w:t xml:space="preserve">(подраздел 5.5 в ред. </w:t>
      </w:r>
      <w:hyperlink r:id="rId48" w:history="1">
        <w:r>
          <w:rPr>
            <w:color w:val="0000FF"/>
          </w:rPr>
          <w:t>приказа</w:t>
        </w:r>
      </w:hyperlink>
      <w:r>
        <w:t xml:space="preserve"> комитета образования ЕАО от 15.08.2018 N 386)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5.6. Перечень оснований для приостановления рассмотрения жалобы в случае, если возможность приостановления предусмотрена законодательством Российской Федерации.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 xml:space="preserve">Жалоба может быть оставлена без ответа в случаях, установленных </w:t>
      </w:r>
      <w:hyperlink r:id="rId49" w:history="1">
        <w:r>
          <w:rPr>
            <w:color w:val="0000FF"/>
          </w:rPr>
          <w:t>статьей 11</w:t>
        </w:r>
      </w:hyperlink>
      <w:r>
        <w:t xml:space="preserve"> Федерального закона от 02.05.2006 N 59-ФЗ "О порядке рассмотрения обращений граждан Российской Федерации".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 xml:space="preserve">Уведомление либо сообщение об оставлении жалобы без ответа с указанием причин направляется заявителю в случаях и в сроки, установленные </w:t>
      </w:r>
      <w:hyperlink r:id="rId50" w:history="1">
        <w:r>
          <w:rPr>
            <w:color w:val="0000FF"/>
          </w:rPr>
          <w:t>статьей 11</w:t>
        </w:r>
      </w:hyperlink>
      <w:r>
        <w:t xml:space="preserve"> Федерального закона от 02.05.2006 N 59-ФЗ "О порядке рассмотрения обращений граждан Российской Федерации".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Основания для приостановления рассмотрения жалобы законодательством не предусмотрены.</w:t>
      </w:r>
    </w:p>
    <w:p w:rsidR="00B739A9" w:rsidRDefault="00B739A9">
      <w:pPr>
        <w:pStyle w:val="ConsPlusNormal"/>
        <w:jc w:val="both"/>
      </w:pPr>
      <w:r>
        <w:t xml:space="preserve">(подраздел 5.6 в ред. </w:t>
      </w:r>
      <w:hyperlink r:id="rId51" w:history="1">
        <w:r>
          <w:rPr>
            <w:color w:val="0000FF"/>
          </w:rPr>
          <w:t>приказа</w:t>
        </w:r>
      </w:hyperlink>
      <w:r>
        <w:t xml:space="preserve"> комитета образования ЕАО от 15.08.2018 N 386)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bookmarkStart w:id="1" w:name="P331"/>
      <w:bookmarkEnd w:id="1"/>
      <w:r>
        <w:t>5.7. Результат рассмотрения жалобы.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По результатам рассмотрения жалобы принимается одно из следующих решений: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государственной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Еврейской автономной области;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2) в удовлетворении жалобы отказывается.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 xml:space="preserve">В случае установления в ходе или по результатам рассмотрения жалобы признаков состава </w:t>
      </w:r>
      <w:r>
        <w:lastRenderedPageBreak/>
        <w:t>административного правонарушения или преступления председатель комитета образования / директор учреждения незамедлительно направляет имеющиеся материалы в органы прокуратуры.</w:t>
      </w:r>
    </w:p>
    <w:p w:rsidR="00B739A9" w:rsidRDefault="00B739A9">
      <w:pPr>
        <w:pStyle w:val="ConsPlusNormal"/>
        <w:jc w:val="both"/>
      </w:pPr>
      <w:r>
        <w:t xml:space="preserve">(подраздел 5.7 в ред. </w:t>
      </w:r>
      <w:hyperlink r:id="rId52" w:history="1">
        <w:r>
          <w:rPr>
            <w:color w:val="0000FF"/>
          </w:rPr>
          <w:t>приказа</w:t>
        </w:r>
      </w:hyperlink>
      <w:r>
        <w:t xml:space="preserve"> комитета образования ЕАО от 15.08.2018 N 386)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5.8. Порядок информирования заявителя о результатах рассмотрения жалобы.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 xml:space="preserve">Не позднее дня, следующего за днем принятия одного из указанных в </w:t>
      </w:r>
      <w:hyperlink w:anchor="P331" w:history="1">
        <w:r>
          <w:rPr>
            <w:color w:val="0000FF"/>
          </w:rPr>
          <w:t>подразделе 5.7</w:t>
        </w:r>
      </w:hyperlink>
      <w:r>
        <w:t xml:space="preserve"> настоящего административного регламента решений, заявителю (представителю заявителя) в письменной форме и по желанию заявителя (представителя заявителя) в электронной форме направляется мотивированный ответ о результатах рассмотрения жалобы.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В случае признания жалобы подлежащей удовлетворению комитет: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 xml:space="preserve">- направляет ответ заявителю (представителю заявителя), указанный в </w:t>
      </w:r>
      <w:hyperlink r:id="rId53" w:history="1">
        <w:r>
          <w:rPr>
            <w:color w:val="0000FF"/>
          </w:rPr>
          <w:t>части 8 статьи 11.2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услуг", в котором информирует об осуществляемых действиях в целях незамедлительного устранения выявленных нарушений при оказании государственной услуги, а также приносит извинения за доставленные неудобства и указывает информацию о дальнейших действиях, которые необходимо совершить заявителю (представителю заявителя) в целях получения государственной услуги;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принимает исчерпывающие меры по устранению выявленных нарушений, в том числе по выдаче результата государственной услуги, не позднее 5 рабочих дней со дня принятия решения, если иное не установлено законодательством Российской Федерации.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 xml:space="preserve">В случае признания жалобы не подлежащей удовлетворению комитет направляет ответ заявителю, указанный в </w:t>
      </w:r>
      <w:hyperlink r:id="rId54" w:history="1">
        <w:r>
          <w:rPr>
            <w:color w:val="0000FF"/>
          </w:rPr>
          <w:t>части 8 статьи 11.2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услуг", в котором дает аргументированные разъяснения о причинах принятого решения, а также информацию о порядке обжалования принятого решения.</w:t>
      </w:r>
    </w:p>
    <w:p w:rsidR="00B739A9" w:rsidRDefault="00B739A9">
      <w:pPr>
        <w:pStyle w:val="ConsPlusNormal"/>
        <w:jc w:val="both"/>
      </w:pPr>
      <w:r>
        <w:t xml:space="preserve">(подраздел 5.8 в ред. </w:t>
      </w:r>
      <w:hyperlink r:id="rId55" w:history="1">
        <w:r>
          <w:rPr>
            <w:color w:val="0000FF"/>
          </w:rPr>
          <w:t>приказа</w:t>
        </w:r>
      </w:hyperlink>
      <w:r>
        <w:t xml:space="preserve"> комитета образования ЕАО от 18.12.2018 N 612)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5.9. Порядок обжалования решения по жалобе.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Обжалование решения по жалобе, принятого председателем комитета образования / директором учреждения, осуществляется в соответствии с законодательством Российской Федерации.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5.10. Право заявителя на получение информации и документов, необходимых для обоснования и рассмотрения жалобы.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Заявитель имеет право на получение информации и документов, необходимых для обоснования и рассмотрения его жалобы.</w:t>
      </w:r>
    </w:p>
    <w:p w:rsidR="00B739A9" w:rsidRDefault="00B739A9">
      <w:pPr>
        <w:pStyle w:val="ConsPlusTitle"/>
        <w:spacing w:before="220"/>
        <w:ind w:firstLine="540"/>
        <w:jc w:val="both"/>
        <w:outlineLvl w:val="2"/>
      </w:pPr>
      <w:r>
        <w:t>5.11. Способы информирования заявителей о порядке подачи и рассмотрения жалобы.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Информация о порядке подачи и рассмотрения жалобы предоставляется: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по личному обращению заявителя в комитет образования / учреждение;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по письменным обращениям заявителя в комитет образования / учреждение посредством почтовой и электронной связи;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- с использованием средств телефонной связи.</w:t>
      </w:r>
    </w:p>
    <w:p w:rsidR="00B739A9" w:rsidRDefault="00B739A9">
      <w:pPr>
        <w:pStyle w:val="ConsPlusNormal"/>
        <w:spacing w:before="220"/>
        <w:ind w:firstLine="540"/>
        <w:jc w:val="both"/>
      </w:pPr>
      <w:r>
        <w:t>Кроме того, заявитель может получить указанную информацию при обращении на портал.</w:t>
      </w: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Normal"/>
        <w:jc w:val="right"/>
        <w:outlineLvl w:val="1"/>
      </w:pPr>
      <w:r>
        <w:t>Приложение 1</w:t>
      </w:r>
    </w:p>
    <w:p w:rsidR="00B739A9" w:rsidRDefault="00B739A9">
      <w:pPr>
        <w:pStyle w:val="ConsPlusNormal"/>
        <w:jc w:val="right"/>
      </w:pPr>
      <w:r>
        <w:t>к административному регламенту предоставления</w:t>
      </w:r>
    </w:p>
    <w:p w:rsidR="00B739A9" w:rsidRDefault="00B739A9">
      <w:pPr>
        <w:pStyle w:val="ConsPlusNormal"/>
        <w:jc w:val="right"/>
      </w:pPr>
      <w:r>
        <w:t>государственной услуги "Предоставление информации</w:t>
      </w:r>
    </w:p>
    <w:p w:rsidR="00B739A9" w:rsidRDefault="00B739A9">
      <w:pPr>
        <w:pStyle w:val="ConsPlusNormal"/>
        <w:jc w:val="right"/>
      </w:pPr>
      <w:r>
        <w:t>об организации среднего и дополнительного</w:t>
      </w:r>
    </w:p>
    <w:p w:rsidR="00B739A9" w:rsidRDefault="00B739A9">
      <w:pPr>
        <w:pStyle w:val="ConsPlusNormal"/>
        <w:jc w:val="right"/>
      </w:pPr>
      <w:r>
        <w:t>профессионального образования"</w:t>
      </w: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Title"/>
        <w:jc w:val="center"/>
      </w:pPr>
      <w:bookmarkStart w:id="2" w:name="P365"/>
      <w:bookmarkEnd w:id="2"/>
      <w:r>
        <w:t>ИНФОРМАЦИЯ</w:t>
      </w:r>
    </w:p>
    <w:p w:rsidR="00B739A9" w:rsidRDefault="00B739A9">
      <w:pPr>
        <w:pStyle w:val="ConsPlusTitle"/>
        <w:jc w:val="center"/>
      </w:pPr>
      <w:r>
        <w:t>О МЕСТЕ НАХОЖДЕНИЯ, ГРАФИКЕ РАБОТЫ, СПРАВОЧНЫХ ТЕЛЕФОНАХ,</w:t>
      </w:r>
    </w:p>
    <w:p w:rsidR="00B739A9" w:rsidRDefault="00B739A9">
      <w:pPr>
        <w:pStyle w:val="ConsPlusTitle"/>
        <w:jc w:val="center"/>
      </w:pPr>
      <w:r>
        <w:t>АДРЕСАХ ЭЛЕКТРОННОЙ ПОЧТЫ КОМИТЕТА ОБРАЗОВАНИЯ / УЧРЕЖДЕНИЙ</w:t>
      </w:r>
    </w:p>
    <w:p w:rsidR="00B739A9" w:rsidRDefault="00B739A9">
      <w:pPr>
        <w:pStyle w:val="ConsPlusNormal"/>
        <w:jc w:val="both"/>
      </w:pPr>
    </w:p>
    <w:p w:rsidR="00B739A9" w:rsidRDefault="00B739A9">
      <w:pPr>
        <w:sectPr w:rsidR="00B739A9" w:rsidSect="00872BF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7"/>
        <w:gridCol w:w="2665"/>
        <w:gridCol w:w="2324"/>
        <w:gridCol w:w="2381"/>
        <w:gridCol w:w="1304"/>
        <w:gridCol w:w="2721"/>
      </w:tblGrid>
      <w:tr w:rsidR="00B739A9">
        <w:tc>
          <w:tcPr>
            <w:tcW w:w="567" w:type="dxa"/>
          </w:tcPr>
          <w:p w:rsidR="00B739A9" w:rsidRDefault="00B739A9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2665" w:type="dxa"/>
          </w:tcPr>
          <w:p w:rsidR="00B739A9" w:rsidRDefault="00B739A9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2324" w:type="dxa"/>
          </w:tcPr>
          <w:p w:rsidR="00B739A9" w:rsidRDefault="00B739A9">
            <w:pPr>
              <w:pStyle w:val="ConsPlusNormal"/>
              <w:jc w:val="center"/>
            </w:pPr>
            <w:r>
              <w:t>Адрес местонахождения</w:t>
            </w:r>
          </w:p>
        </w:tc>
        <w:tc>
          <w:tcPr>
            <w:tcW w:w="2381" w:type="dxa"/>
          </w:tcPr>
          <w:p w:rsidR="00B739A9" w:rsidRDefault="00B739A9">
            <w:pPr>
              <w:pStyle w:val="ConsPlusNormal"/>
              <w:jc w:val="center"/>
            </w:pPr>
            <w:r>
              <w:t>График работы</w:t>
            </w:r>
          </w:p>
        </w:tc>
        <w:tc>
          <w:tcPr>
            <w:tcW w:w="1304" w:type="dxa"/>
          </w:tcPr>
          <w:p w:rsidR="00B739A9" w:rsidRDefault="00B739A9">
            <w:pPr>
              <w:pStyle w:val="ConsPlusNormal"/>
              <w:jc w:val="center"/>
            </w:pPr>
            <w:r>
              <w:t>Телефон, факс</w:t>
            </w:r>
          </w:p>
        </w:tc>
        <w:tc>
          <w:tcPr>
            <w:tcW w:w="2721" w:type="dxa"/>
          </w:tcPr>
          <w:p w:rsidR="00B739A9" w:rsidRDefault="00B739A9">
            <w:pPr>
              <w:pStyle w:val="ConsPlusNormal"/>
              <w:jc w:val="center"/>
            </w:pPr>
            <w:r>
              <w:t>Адрес электронной почты</w:t>
            </w:r>
          </w:p>
        </w:tc>
      </w:tr>
      <w:tr w:rsidR="00B739A9">
        <w:tc>
          <w:tcPr>
            <w:tcW w:w="567" w:type="dxa"/>
          </w:tcPr>
          <w:p w:rsidR="00B739A9" w:rsidRDefault="00B739A9">
            <w:pPr>
              <w:pStyle w:val="ConsPlusNormal"/>
            </w:pPr>
            <w:r>
              <w:t>1</w:t>
            </w:r>
          </w:p>
        </w:tc>
        <w:tc>
          <w:tcPr>
            <w:tcW w:w="2665" w:type="dxa"/>
          </w:tcPr>
          <w:p w:rsidR="00B739A9" w:rsidRDefault="00B739A9">
            <w:pPr>
              <w:pStyle w:val="ConsPlusNormal"/>
            </w:pPr>
            <w:r>
              <w:t>Комитет образования Еврейской автономной области</w:t>
            </w:r>
          </w:p>
        </w:tc>
        <w:tc>
          <w:tcPr>
            <w:tcW w:w="2324" w:type="dxa"/>
          </w:tcPr>
          <w:p w:rsidR="00B739A9" w:rsidRDefault="00B739A9">
            <w:pPr>
              <w:pStyle w:val="ConsPlusNormal"/>
            </w:pPr>
            <w:r>
              <w:t>679016, Еврейская автономная область,</w:t>
            </w:r>
          </w:p>
          <w:p w:rsidR="00B739A9" w:rsidRDefault="00B739A9">
            <w:pPr>
              <w:pStyle w:val="ConsPlusNormal"/>
            </w:pPr>
            <w:r>
              <w:t>г. Биробиджан,</w:t>
            </w:r>
          </w:p>
          <w:p w:rsidR="00B739A9" w:rsidRDefault="00B739A9">
            <w:pPr>
              <w:pStyle w:val="ConsPlusNormal"/>
            </w:pPr>
            <w:r>
              <w:t>ул. Калинина, 19</w:t>
            </w:r>
          </w:p>
        </w:tc>
        <w:tc>
          <w:tcPr>
            <w:tcW w:w="2381" w:type="dxa"/>
          </w:tcPr>
          <w:p w:rsidR="00B739A9" w:rsidRDefault="00B739A9">
            <w:pPr>
              <w:pStyle w:val="ConsPlusNormal"/>
            </w:pPr>
            <w:r>
              <w:t>понедельник - пятница:</w:t>
            </w:r>
          </w:p>
          <w:p w:rsidR="00B739A9" w:rsidRDefault="00B739A9">
            <w:pPr>
              <w:pStyle w:val="ConsPlusNormal"/>
            </w:pPr>
            <w:r>
              <w:t>с 09.00 до 18.00;</w:t>
            </w:r>
          </w:p>
          <w:p w:rsidR="00B739A9" w:rsidRDefault="00B739A9">
            <w:pPr>
              <w:pStyle w:val="ConsPlusNormal"/>
            </w:pPr>
            <w:r>
              <w:t>перерыв на обед:</w:t>
            </w:r>
          </w:p>
          <w:p w:rsidR="00B739A9" w:rsidRDefault="00B739A9">
            <w:pPr>
              <w:pStyle w:val="ConsPlusNormal"/>
            </w:pPr>
            <w:r>
              <w:t>с 13.00 до 14.00;</w:t>
            </w:r>
          </w:p>
          <w:p w:rsidR="00B739A9" w:rsidRDefault="00B739A9">
            <w:pPr>
              <w:pStyle w:val="ConsPlusNormal"/>
            </w:pPr>
            <w:r>
              <w:t>суббота и воскресенье: выходные дни</w:t>
            </w:r>
          </w:p>
        </w:tc>
        <w:tc>
          <w:tcPr>
            <w:tcW w:w="1304" w:type="dxa"/>
          </w:tcPr>
          <w:p w:rsidR="00B739A9" w:rsidRDefault="00B739A9">
            <w:pPr>
              <w:pStyle w:val="ConsPlusNormal"/>
              <w:jc w:val="center"/>
            </w:pPr>
            <w:r>
              <w:t>(42622) 6-49-70</w:t>
            </w:r>
          </w:p>
        </w:tc>
        <w:tc>
          <w:tcPr>
            <w:tcW w:w="2721" w:type="dxa"/>
          </w:tcPr>
          <w:p w:rsidR="00B739A9" w:rsidRDefault="00B739A9">
            <w:pPr>
              <w:pStyle w:val="ConsPlusNormal"/>
            </w:pPr>
            <w:r>
              <w:t>komobr@eao.ru</w:t>
            </w:r>
          </w:p>
        </w:tc>
      </w:tr>
      <w:tr w:rsidR="00B739A9">
        <w:tc>
          <w:tcPr>
            <w:tcW w:w="567" w:type="dxa"/>
          </w:tcPr>
          <w:p w:rsidR="00B739A9" w:rsidRDefault="00B739A9">
            <w:pPr>
              <w:pStyle w:val="ConsPlusNormal"/>
            </w:pPr>
            <w:r>
              <w:t>2</w:t>
            </w:r>
          </w:p>
        </w:tc>
        <w:tc>
          <w:tcPr>
            <w:tcW w:w="2665" w:type="dxa"/>
          </w:tcPr>
          <w:p w:rsidR="00B739A9" w:rsidRDefault="00B739A9">
            <w:pPr>
              <w:pStyle w:val="ConsPlusNormal"/>
            </w:pPr>
            <w:r>
              <w:t>Областное государственное профессиональное образовательное бюджетное учреждение "Технологический техникум"</w:t>
            </w:r>
          </w:p>
        </w:tc>
        <w:tc>
          <w:tcPr>
            <w:tcW w:w="2324" w:type="dxa"/>
          </w:tcPr>
          <w:p w:rsidR="00B739A9" w:rsidRDefault="00B739A9">
            <w:pPr>
              <w:pStyle w:val="ConsPlusNormal"/>
            </w:pPr>
            <w:r>
              <w:t>679000, Еврейская автономная область,</w:t>
            </w:r>
          </w:p>
          <w:p w:rsidR="00B739A9" w:rsidRDefault="00B739A9">
            <w:pPr>
              <w:pStyle w:val="ConsPlusNormal"/>
            </w:pPr>
            <w:r>
              <w:t>г. Биробиджан,</w:t>
            </w:r>
          </w:p>
          <w:p w:rsidR="00B739A9" w:rsidRDefault="00B739A9">
            <w:pPr>
              <w:pStyle w:val="ConsPlusNormal"/>
            </w:pPr>
            <w:r>
              <w:t>ул. Набережная, 12</w:t>
            </w:r>
          </w:p>
        </w:tc>
        <w:tc>
          <w:tcPr>
            <w:tcW w:w="2381" w:type="dxa"/>
          </w:tcPr>
          <w:p w:rsidR="00B739A9" w:rsidRDefault="00B739A9">
            <w:pPr>
              <w:pStyle w:val="ConsPlusNormal"/>
            </w:pPr>
            <w:r>
              <w:t>понедельник - пятница:</w:t>
            </w:r>
          </w:p>
          <w:p w:rsidR="00B739A9" w:rsidRDefault="00B739A9">
            <w:pPr>
              <w:pStyle w:val="ConsPlusNormal"/>
            </w:pPr>
            <w:r>
              <w:t>с 09.00 до 18.00;</w:t>
            </w:r>
          </w:p>
          <w:p w:rsidR="00B739A9" w:rsidRDefault="00B739A9">
            <w:pPr>
              <w:pStyle w:val="ConsPlusNormal"/>
            </w:pPr>
            <w:r>
              <w:t>перерыв на обед:</w:t>
            </w:r>
          </w:p>
          <w:p w:rsidR="00B739A9" w:rsidRDefault="00B739A9">
            <w:pPr>
              <w:pStyle w:val="ConsPlusNormal"/>
            </w:pPr>
            <w:r>
              <w:t>с 13.00 до 14.00;</w:t>
            </w:r>
          </w:p>
          <w:p w:rsidR="00B739A9" w:rsidRDefault="00B739A9">
            <w:pPr>
              <w:pStyle w:val="ConsPlusNormal"/>
            </w:pPr>
            <w:r>
              <w:t>суббота и воскресенье: выходные дни</w:t>
            </w:r>
          </w:p>
        </w:tc>
        <w:tc>
          <w:tcPr>
            <w:tcW w:w="1304" w:type="dxa"/>
          </w:tcPr>
          <w:p w:rsidR="00B739A9" w:rsidRDefault="00B739A9">
            <w:pPr>
              <w:pStyle w:val="ConsPlusNormal"/>
              <w:jc w:val="center"/>
            </w:pPr>
            <w:r>
              <w:t>(42622) 3-25-08,</w:t>
            </w:r>
          </w:p>
          <w:p w:rsidR="00B739A9" w:rsidRDefault="00B739A9">
            <w:pPr>
              <w:pStyle w:val="ConsPlusNormal"/>
              <w:jc w:val="center"/>
            </w:pPr>
            <w:r>
              <w:t>(42622) 3-06-52</w:t>
            </w:r>
          </w:p>
        </w:tc>
        <w:tc>
          <w:tcPr>
            <w:tcW w:w="2721" w:type="dxa"/>
          </w:tcPr>
          <w:p w:rsidR="00B739A9" w:rsidRDefault="00B739A9">
            <w:pPr>
              <w:pStyle w:val="ConsPlusNormal"/>
            </w:pPr>
            <w:r>
              <w:t>ogpobu.teh@ya.ru</w:t>
            </w:r>
          </w:p>
        </w:tc>
      </w:tr>
      <w:tr w:rsidR="00B739A9">
        <w:tc>
          <w:tcPr>
            <w:tcW w:w="567" w:type="dxa"/>
          </w:tcPr>
          <w:p w:rsidR="00B739A9" w:rsidRDefault="00B739A9">
            <w:pPr>
              <w:pStyle w:val="ConsPlusNormal"/>
            </w:pPr>
            <w:r>
              <w:t>3</w:t>
            </w:r>
          </w:p>
        </w:tc>
        <w:tc>
          <w:tcPr>
            <w:tcW w:w="2665" w:type="dxa"/>
          </w:tcPr>
          <w:p w:rsidR="00B739A9" w:rsidRDefault="00B739A9">
            <w:pPr>
              <w:pStyle w:val="ConsPlusNormal"/>
            </w:pPr>
            <w:r>
              <w:t>Областное государственное профессиональное образовательное бюджетное учреждение "Сельскохозяйственный техникум"</w:t>
            </w:r>
          </w:p>
        </w:tc>
        <w:tc>
          <w:tcPr>
            <w:tcW w:w="2324" w:type="dxa"/>
          </w:tcPr>
          <w:p w:rsidR="00B739A9" w:rsidRDefault="00B739A9">
            <w:pPr>
              <w:pStyle w:val="ConsPlusNormal"/>
            </w:pPr>
            <w:r>
              <w:t>679370, Еврейская автономная область, Ленинский муниципальный район,</w:t>
            </w:r>
          </w:p>
          <w:p w:rsidR="00B739A9" w:rsidRDefault="00B739A9">
            <w:pPr>
              <w:pStyle w:val="ConsPlusNormal"/>
            </w:pPr>
            <w:r>
              <w:t>с. Ленинское, ПУ-2</w:t>
            </w:r>
          </w:p>
        </w:tc>
        <w:tc>
          <w:tcPr>
            <w:tcW w:w="2381" w:type="dxa"/>
          </w:tcPr>
          <w:p w:rsidR="00B739A9" w:rsidRDefault="00B739A9">
            <w:pPr>
              <w:pStyle w:val="ConsPlusNormal"/>
            </w:pPr>
            <w:r>
              <w:t>понедельник - пятница:</w:t>
            </w:r>
          </w:p>
          <w:p w:rsidR="00B739A9" w:rsidRDefault="00B739A9">
            <w:pPr>
              <w:pStyle w:val="ConsPlusNormal"/>
            </w:pPr>
            <w:r>
              <w:t>с 09.00 до 18.00;</w:t>
            </w:r>
          </w:p>
          <w:p w:rsidR="00B739A9" w:rsidRDefault="00B739A9">
            <w:pPr>
              <w:pStyle w:val="ConsPlusNormal"/>
            </w:pPr>
            <w:r>
              <w:t>перерыв на обед:</w:t>
            </w:r>
          </w:p>
          <w:p w:rsidR="00B739A9" w:rsidRDefault="00B739A9">
            <w:pPr>
              <w:pStyle w:val="ConsPlusNormal"/>
            </w:pPr>
            <w:r>
              <w:t>с 13.00 до 14.00;</w:t>
            </w:r>
          </w:p>
          <w:p w:rsidR="00B739A9" w:rsidRDefault="00B739A9">
            <w:pPr>
              <w:pStyle w:val="ConsPlusNormal"/>
            </w:pPr>
            <w:r>
              <w:t>суббота и воскресенье:</w:t>
            </w:r>
          </w:p>
          <w:p w:rsidR="00B739A9" w:rsidRDefault="00B739A9">
            <w:pPr>
              <w:pStyle w:val="ConsPlusNormal"/>
            </w:pPr>
            <w:r>
              <w:t>выходные дни</w:t>
            </w:r>
          </w:p>
        </w:tc>
        <w:tc>
          <w:tcPr>
            <w:tcW w:w="1304" w:type="dxa"/>
          </w:tcPr>
          <w:p w:rsidR="00B739A9" w:rsidRDefault="00B739A9">
            <w:pPr>
              <w:pStyle w:val="ConsPlusNormal"/>
              <w:jc w:val="center"/>
            </w:pPr>
            <w:r>
              <w:t>(42663) 21-2-68,</w:t>
            </w:r>
          </w:p>
          <w:p w:rsidR="00B739A9" w:rsidRDefault="00B739A9">
            <w:pPr>
              <w:pStyle w:val="ConsPlusNormal"/>
              <w:jc w:val="center"/>
            </w:pPr>
            <w:r>
              <w:t>(42663) 21-3-85</w:t>
            </w:r>
          </w:p>
        </w:tc>
        <w:tc>
          <w:tcPr>
            <w:tcW w:w="2721" w:type="dxa"/>
          </w:tcPr>
          <w:p w:rsidR="00B739A9" w:rsidRDefault="00B739A9">
            <w:pPr>
              <w:pStyle w:val="ConsPlusNormal"/>
            </w:pPr>
            <w:r>
              <w:t>shtlen@yandex.ru</w:t>
            </w:r>
          </w:p>
        </w:tc>
      </w:tr>
      <w:tr w:rsidR="00B739A9">
        <w:tc>
          <w:tcPr>
            <w:tcW w:w="567" w:type="dxa"/>
          </w:tcPr>
          <w:p w:rsidR="00B739A9" w:rsidRDefault="00B739A9">
            <w:pPr>
              <w:pStyle w:val="ConsPlusNormal"/>
            </w:pPr>
            <w:r>
              <w:t>4</w:t>
            </w:r>
          </w:p>
        </w:tc>
        <w:tc>
          <w:tcPr>
            <w:tcW w:w="2665" w:type="dxa"/>
          </w:tcPr>
          <w:p w:rsidR="00B739A9" w:rsidRDefault="00B739A9">
            <w:pPr>
              <w:pStyle w:val="ConsPlusNormal"/>
            </w:pPr>
            <w:r>
              <w:t>Областное государственное профессиональное образовательное бюджетное учреждение "Политехнический техникум"</w:t>
            </w:r>
          </w:p>
        </w:tc>
        <w:tc>
          <w:tcPr>
            <w:tcW w:w="2324" w:type="dxa"/>
          </w:tcPr>
          <w:p w:rsidR="00B739A9" w:rsidRDefault="00B739A9">
            <w:pPr>
              <w:pStyle w:val="ConsPlusNormal"/>
            </w:pPr>
            <w:r>
              <w:t>679000, Еврейская автономная область,</w:t>
            </w:r>
          </w:p>
          <w:p w:rsidR="00B739A9" w:rsidRDefault="00B739A9">
            <w:pPr>
              <w:pStyle w:val="ConsPlusNormal"/>
            </w:pPr>
            <w:r>
              <w:t>г. Биробиджан,</w:t>
            </w:r>
          </w:p>
          <w:p w:rsidR="00B739A9" w:rsidRDefault="00B739A9">
            <w:pPr>
              <w:pStyle w:val="ConsPlusNormal"/>
            </w:pPr>
            <w:r>
              <w:t>ул. Косникова, 1в</w:t>
            </w:r>
          </w:p>
        </w:tc>
        <w:tc>
          <w:tcPr>
            <w:tcW w:w="2381" w:type="dxa"/>
          </w:tcPr>
          <w:p w:rsidR="00B739A9" w:rsidRDefault="00B739A9">
            <w:pPr>
              <w:pStyle w:val="ConsPlusNormal"/>
            </w:pPr>
            <w:r>
              <w:t>понедельник - пятница:</w:t>
            </w:r>
          </w:p>
          <w:p w:rsidR="00B739A9" w:rsidRDefault="00B739A9">
            <w:pPr>
              <w:pStyle w:val="ConsPlusNormal"/>
            </w:pPr>
            <w:r>
              <w:t>с 09.00 до 18.00;</w:t>
            </w:r>
          </w:p>
          <w:p w:rsidR="00B739A9" w:rsidRDefault="00B739A9">
            <w:pPr>
              <w:pStyle w:val="ConsPlusNormal"/>
            </w:pPr>
            <w:r>
              <w:t>перерыв на обед:</w:t>
            </w:r>
          </w:p>
          <w:p w:rsidR="00B739A9" w:rsidRDefault="00B739A9">
            <w:pPr>
              <w:pStyle w:val="ConsPlusNormal"/>
            </w:pPr>
            <w:r>
              <w:t>с 13.00 до 14.00;</w:t>
            </w:r>
          </w:p>
          <w:p w:rsidR="00B739A9" w:rsidRDefault="00B739A9">
            <w:pPr>
              <w:pStyle w:val="ConsPlusNormal"/>
            </w:pPr>
            <w:r>
              <w:t>суббота и воскресенье:</w:t>
            </w:r>
          </w:p>
          <w:p w:rsidR="00B739A9" w:rsidRDefault="00B739A9">
            <w:pPr>
              <w:pStyle w:val="ConsPlusNormal"/>
            </w:pPr>
            <w:r>
              <w:t>выходные дни</w:t>
            </w:r>
          </w:p>
        </w:tc>
        <w:tc>
          <w:tcPr>
            <w:tcW w:w="1304" w:type="dxa"/>
          </w:tcPr>
          <w:p w:rsidR="00B739A9" w:rsidRDefault="00B739A9">
            <w:pPr>
              <w:pStyle w:val="ConsPlusNormal"/>
              <w:jc w:val="center"/>
            </w:pPr>
            <w:r>
              <w:t>(42622) 4-35-00</w:t>
            </w:r>
          </w:p>
        </w:tc>
        <w:tc>
          <w:tcPr>
            <w:tcW w:w="2721" w:type="dxa"/>
          </w:tcPr>
          <w:p w:rsidR="00B739A9" w:rsidRDefault="00B739A9">
            <w:pPr>
              <w:pStyle w:val="ConsPlusNormal"/>
            </w:pPr>
            <w:r>
              <w:t>pu3@mail.kht.ru</w:t>
            </w:r>
          </w:p>
        </w:tc>
      </w:tr>
      <w:tr w:rsidR="00B739A9">
        <w:tc>
          <w:tcPr>
            <w:tcW w:w="567" w:type="dxa"/>
          </w:tcPr>
          <w:p w:rsidR="00B739A9" w:rsidRDefault="00B739A9">
            <w:pPr>
              <w:pStyle w:val="ConsPlusNormal"/>
            </w:pPr>
            <w:r>
              <w:t>5</w:t>
            </w:r>
          </w:p>
        </w:tc>
        <w:tc>
          <w:tcPr>
            <w:tcW w:w="2665" w:type="dxa"/>
          </w:tcPr>
          <w:p w:rsidR="00B739A9" w:rsidRDefault="00B739A9">
            <w:pPr>
              <w:pStyle w:val="ConsPlusNormal"/>
            </w:pPr>
            <w:r>
              <w:t xml:space="preserve">Областное </w:t>
            </w:r>
            <w:r>
              <w:lastRenderedPageBreak/>
              <w:t>государственное профессиональное образовательное бюджетное учреждение "Профессиональное училище N 6"</w:t>
            </w:r>
          </w:p>
        </w:tc>
        <w:tc>
          <w:tcPr>
            <w:tcW w:w="2324" w:type="dxa"/>
          </w:tcPr>
          <w:p w:rsidR="00B739A9" w:rsidRDefault="00B739A9">
            <w:pPr>
              <w:pStyle w:val="ConsPlusNormal"/>
            </w:pPr>
            <w:r>
              <w:lastRenderedPageBreak/>
              <w:t xml:space="preserve">679100, Еврейская </w:t>
            </w:r>
            <w:r>
              <w:lastRenderedPageBreak/>
              <w:t>автономная область, Облученский муниципальный район,</w:t>
            </w:r>
          </w:p>
          <w:p w:rsidR="00B739A9" w:rsidRDefault="00B739A9">
            <w:pPr>
              <w:pStyle w:val="ConsPlusNormal"/>
            </w:pPr>
            <w:r>
              <w:t>г. Облучье,</w:t>
            </w:r>
          </w:p>
          <w:p w:rsidR="00B739A9" w:rsidRDefault="00B739A9">
            <w:pPr>
              <w:pStyle w:val="ConsPlusNormal"/>
            </w:pPr>
            <w:r>
              <w:t>ул. Горького, 118</w:t>
            </w:r>
          </w:p>
        </w:tc>
        <w:tc>
          <w:tcPr>
            <w:tcW w:w="2381" w:type="dxa"/>
          </w:tcPr>
          <w:p w:rsidR="00B739A9" w:rsidRDefault="00B739A9">
            <w:pPr>
              <w:pStyle w:val="ConsPlusNormal"/>
            </w:pPr>
            <w:r>
              <w:lastRenderedPageBreak/>
              <w:t>понедельник - пятница:</w:t>
            </w:r>
          </w:p>
          <w:p w:rsidR="00B739A9" w:rsidRDefault="00B739A9">
            <w:pPr>
              <w:pStyle w:val="ConsPlusNormal"/>
            </w:pPr>
            <w:r>
              <w:lastRenderedPageBreak/>
              <w:t>с 09.00 до 18.00;</w:t>
            </w:r>
          </w:p>
          <w:p w:rsidR="00B739A9" w:rsidRDefault="00B739A9">
            <w:pPr>
              <w:pStyle w:val="ConsPlusNormal"/>
            </w:pPr>
            <w:r>
              <w:t>перерыв на обед:</w:t>
            </w:r>
          </w:p>
          <w:p w:rsidR="00B739A9" w:rsidRDefault="00B739A9">
            <w:pPr>
              <w:pStyle w:val="ConsPlusNormal"/>
            </w:pPr>
            <w:r>
              <w:t>с 13.00 до 14.00;</w:t>
            </w:r>
          </w:p>
          <w:p w:rsidR="00B739A9" w:rsidRDefault="00B739A9">
            <w:pPr>
              <w:pStyle w:val="ConsPlusNormal"/>
            </w:pPr>
            <w:r>
              <w:t>суббота и воскресенье:</w:t>
            </w:r>
          </w:p>
          <w:p w:rsidR="00B739A9" w:rsidRDefault="00B739A9">
            <w:pPr>
              <w:pStyle w:val="ConsPlusNormal"/>
            </w:pPr>
            <w:r>
              <w:t>выходные дни</w:t>
            </w:r>
          </w:p>
        </w:tc>
        <w:tc>
          <w:tcPr>
            <w:tcW w:w="1304" w:type="dxa"/>
          </w:tcPr>
          <w:p w:rsidR="00B739A9" w:rsidRDefault="00B739A9">
            <w:pPr>
              <w:pStyle w:val="ConsPlusNormal"/>
              <w:jc w:val="center"/>
            </w:pPr>
            <w:r>
              <w:lastRenderedPageBreak/>
              <w:t>(42666) 4-</w:t>
            </w:r>
            <w:r>
              <w:lastRenderedPageBreak/>
              <w:t>28-62,</w:t>
            </w:r>
          </w:p>
          <w:p w:rsidR="00B739A9" w:rsidRDefault="00B739A9">
            <w:pPr>
              <w:pStyle w:val="ConsPlusNormal"/>
              <w:jc w:val="center"/>
            </w:pPr>
            <w:r>
              <w:t>(42666) 4-49-46</w:t>
            </w:r>
          </w:p>
        </w:tc>
        <w:tc>
          <w:tcPr>
            <w:tcW w:w="2721" w:type="dxa"/>
          </w:tcPr>
          <w:p w:rsidR="00B739A9" w:rsidRDefault="00B739A9">
            <w:pPr>
              <w:pStyle w:val="ConsPlusNormal"/>
            </w:pPr>
            <w:r>
              <w:lastRenderedPageBreak/>
              <w:t>fzu6obl@mail.ru</w:t>
            </w:r>
          </w:p>
        </w:tc>
      </w:tr>
      <w:tr w:rsidR="00B739A9">
        <w:tc>
          <w:tcPr>
            <w:tcW w:w="567" w:type="dxa"/>
          </w:tcPr>
          <w:p w:rsidR="00B739A9" w:rsidRDefault="00B739A9">
            <w:pPr>
              <w:pStyle w:val="ConsPlusNormal"/>
            </w:pPr>
            <w:r>
              <w:t>6</w:t>
            </w:r>
          </w:p>
        </w:tc>
        <w:tc>
          <w:tcPr>
            <w:tcW w:w="2665" w:type="dxa"/>
          </w:tcPr>
          <w:p w:rsidR="00B739A9" w:rsidRDefault="00B739A9">
            <w:pPr>
              <w:pStyle w:val="ConsPlusNormal"/>
            </w:pPr>
            <w:r>
              <w:t>Областное государственное профессиональное образовательное бюджетное учреждение "Профессиональное училище N 7"</w:t>
            </w:r>
          </w:p>
        </w:tc>
        <w:tc>
          <w:tcPr>
            <w:tcW w:w="2324" w:type="dxa"/>
          </w:tcPr>
          <w:p w:rsidR="00B739A9" w:rsidRDefault="00B739A9">
            <w:pPr>
              <w:pStyle w:val="ConsPlusNormal"/>
            </w:pPr>
            <w:r>
              <w:t>679230, Еврейская автономная область, Октябрьский муниципальный район,</w:t>
            </w:r>
          </w:p>
          <w:p w:rsidR="00B739A9" w:rsidRDefault="00B739A9">
            <w:pPr>
              <w:pStyle w:val="ConsPlusNormal"/>
            </w:pPr>
            <w:r>
              <w:t>с. Амурзет,</w:t>
            </w:r>
          </w:p>
          <w:p w:rsidR="00B739A9" w:rsidRDefault="00B739A9">
            <w:pPr>
              <w:pStyle w:val="ConsPlusNormal"/>
            </w:pPr>
            <w:r>
              <w:t>ул. Гагарина, 65</w:t>
            </w:r>
          </w:p>
        </w:tc>
        <w:tc>
          <w:tcPr>
            <w:tcW w:w="2381" w:type="dxa"/>
          </w:tcPr>
          <w:p w:rsidR="00B739A9" w:rsidRDefault="00B739A9">
            <w:pPr>
              <w:pStyle w:val="ConsPlusNormal"/>
            </w:pPr>
            <w:r>
              <w:t>понедельник - пятница:</w:t>
            </w:r>
          </w:p>
          <w:p w:rsidR="00B739A9" w:rsidRDefault="00B739A9">
            <w:pPr>
              <w:pStyle w:val="ConsPlusNormal"/>
            </w:pPr>
            <w:r>
              <w:t>с 09.00 до 18.00;</w:t>
            </w:r>
          </w:p>
          <w:p w:rsidR="00B739A9" w:rsidRDefault="00B739A9">
            <w:pPr>
              <w:pStyle w:val="ConsPlusNormal"/>
            </w:pPr>
            <w:r>
              <w:t>перерыв на обед:</w:t>
            </w:r>
          </w:p>
          <w:p w:rsidR="00B739A9" w:rsidRDefault="00B739A9">
            <w:pPr>
              <w:pStyle w:val="ConsPlusNormal"/>
            </w:pPr>
            <w:r>
              <w:t>с 13.00 до 14.00;</w:t>
            </w:r>
          </w:p>
          <w:p w:rsidR="00B739A9" w:rsidRDefault="00B739A9">
            <w:pPr>
              <w:pStyle w:val="ConsPlusNormal"/>
            </w:pPr>
            <w:r>
              <w:t>суббота и воскресенье:</w:t>
            </w:r>
          </w:p>
          <w:p w:rsidR="00B739A9" w:rsidRDefault="00B739A9">
            <w:pPr>
              <w:pStyle w:val="ConsPlusNormal"/>
            </w:pPr>
            <w:r>
              <w:t>выходные дни</w:t>
            </w:r>
          </w:p>
        </w:tc>
        <w:tc>
          <w:tcPr>
            <w:tcW w:w="1304" w:type="dxa"/>
          </w:tcPr>
          <w:p w:rsidR="00B739A9" w:rsidRDefault="00B739A9">
            <w:pPr>
              <w:pStyle w:val="ConsPlusNormal"/>
              <w:jc w:val="center"/>
            </w:pPr>
            <w:r>
              <w:t>(42665) 2-19-78,</w:t>
            </w:r>
          </w:p>
          <w:p w:rsidR="00B739A9" w:rsidRDefault="00B739A9">
            <w:pPr>
              <w:pStyle w:val="ConsPlusNormal"/>
              <w:jc w:val="center"/>
            </w:pPr>
            <w:r>
              <w:t>(42665) 2-19-88</w:t>
            </w:r>
          </w:p>
        </w:tc>
        <w:tc>
          <w:tcPr>
            <w:tcW w:w="2721" w:type="dxa"/>
          </w:tcPr>
          <w:p w:rsidR="00B739A9" w:rsidRDefault="00B739A9">
            <w:pPr>
              <w:pStyle w:val="ConsPlusNormal"/>
            </w:pPr>
            <w:r>
              <w:t>pu7-amurzet@mail.ru</w:t>
            </w:r>
          </w:p>
        </w:tc>
      </w:tr>
      <w:tr w:rsidR="00B739A9">
        <w:tc>
          <w:tcPr>
            <w:tcW w:w="567" w:type="dxa"/>
          </w:tcPr>
          <w:p w:rsidR="00B739A9" w:rsidRDefault="00B739A9">
            <w:pPr>
              <w:pStyle w:val="ConsPlusNormal"/>
            </w:pPr>
            <w:r>
              <w:t>7</w:t>
            </w:r>
          </w:p>
        </w:tc>
        <w:tc>
          <w:tcPr>
            <w:tcW w:w="2665" w:type="dxa"/>
          </w:tcPr>
          <w:p w:rsidR="00B739A9" w:rsidRDefault="00B739A9">
            <w:pPr>
              <w:pStyle w:val="ConsPlusNormal"/>
            </w:pPr>
            <w:r>
              <w:t>Областное государственное автономное образовательное учреждение дополнительного профессионального образования "Институт повышения квалификации педагогических работников"</w:t>
            </w:r>
          </w:p>
        </w:tc>
        <w:tc>
          <w:tcPr>
            <w:tcW w:w="2324" w:type="dxa"/>
          </w:tcPr>
          <w:p w:rsidR="00B739A9" w:rsidRDefault="00B739A9">
            <w:pPr>
              <w:pStyle w:val="ConsPlusNormal"/>
            </w:pPr>
            <w:r>
              <w:t>679000, Еврейская автономная область,</w:t>
            </w:r>
          </w:p>
          <w:p w:rsidR="00B739A9" w:rsidRDefault="00B739A9">
            <w:pPr>
              <w:pStyle w:val="ConsPlusNormal"/>
            </w:pPr>
            <w:r>
              <w:t>г. Биробиджан,</w:t>
            </w:r>
          </w:p>
          <w:p w:rsidR="00B739A9" w:rsidRDefault="00B739A9">
            <w:pPr>
              <w:pStyle w:val="ConsPlusNormal"/>
            </w:pPr>
            <w:r>
              <w:t>ул. Пионерская, 53</w:t>
            </w:r>
          </w:p>
        </w:tc>
        <w:tc>
          <w:tcPr>
            <w:tcW w:w="2381" w:type="dxa"/>
          </w:tcPr>
          <w:p w:rsidR="00B739A9" w:rsidRDefault="00B739A9">
            <w:pPr>
              <w:pStyle w:val="ConsPlusNormal"/>
            </w:pPr>
            <w:r>
              <w:t>понедельник - пятница:</w:t>
            </w:r>
          </w:p>
          <w:p w:rsidR="00B739A9" w:rsidRDefault="00B739A9">
            <w:pPr>
              <w:pStyle w:val="ConsPlusNormal"/>
            </w:pPr>
            <w:r>
              <w:t>с 09.00 до 18.00;</w:t>
            </w:r>
          </w:p>
          <w:p w:rsidR="00B739A9" w:rsidRDefault="00B739A9">
            <w:pPr>
              <w:pStyle w:val="ConsPlusNormal"/>
            </w:pPr>
            <w:r>
              <w:t>перерыв на обед:</w:t>
            </w:r>
          </w:p>
          <w:p w:rsidR="00B739A9" w:rsidRDefault="00B739A9">
            <w:pPr>
              <w:pStyle w:val="ConsPlusNormal"/>
            </w:pPr>
            <w:r>
              <w:t>с 13.00 до 14.00;</w:t>
            </w:r>
          </w:p>
          <w:p w:rsidR="00B739A9" w:rsidRDefault="00B739A9">
            <w:pPr>
              <w:pStyle w:val="ConsPlusNormal"/>
            </w:pPr>
            <w:r>
              <w:t>суббота и воскресенье:</w:t>
            </w:r>
          </w:p>
          <w:p w:rsidR="00B739A9" w:rsidRDefault="00B739A9">
            <w:pPr>
              <w:pStyle w:val="ConsPlusNormal"/>
            </w:pPr>
            <w:r>
              <w:t>выходные дни</w:t>
            </w:r>
          </w:p>
        </w:tc>
        <w:tc>
          <w:tcPr>
            <w:tcW w:w="1304" w:type="dxa"/>
          </w:tcPr>
          <w:p w:rsidR="00B739A9" w:rsidRDefault="00B739A9">
            <w:pPr>
              <w:pStyle w:val="ConsPlusNormal"/>
              <w:jc w:val="center"/>
            </w:pPr>
            <w:r>
              <w:t>(42622) 6-03-06</w:t>
            </w:r>
          </w:p>
        </w:tc>
        <w:tc>
          <w:tcPr>
            <w:tcW w:w="2721" w:type="dxa"/>
          </w:tcPr>
          <w:p w:rsidR="00B739A9" w:rsidRDefault="00B739A9">
            <w:pPr>
              <w:pStyle w:val="ConsPlusNormal"/>
            </w:pPr>
            <w:r>
              <w:t>ipkpr@ipkpr.ru</w:t>
            </w:r>
          </w:p>
        </w:tc>
      </w:tr>
    </w:tbl>
    <w:p w:rsidR="00B739A9" w:rsidRDefault="00B739A9">
      <w:pPr>
        <w:sectPr w:rsidR="00B739A9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Normal"/>
        <w:jc w:val="right"/>
        <w:outlineLvl w:val="1"/>
      </w:pPr>
      <w:r>
        <w:t>Приложение 2</w:t>
      </w:r>
    </w:p>
    <w:p w:rsidR="00B739A9" w:rsidRDefault="00B739A9">
      <w:pPr>
        <w:pStyle w:val="ConsPlusNormal"/>
        <w:jc w:val="right"/>
      </w:pPr>
      <w:r>
        <w:t>к административному регламенту предоставления</w:t>
      </w:r>
    </w:p>
    <w:p w:rsidR="00B739A9" w:rsidRDefault="00B739A9">
      <w:pPr>
        <w:pStyle w:val="ConsPlusNormal"/>
        <w:jc w:val="right"/>
      </w:pPr>
      <w:r>
        <w:t>государственной услуги "Предоставление информации</w:t>
      </w:r>
    </w:p>
    <w:p w:rsidR="00B739A9" w:rsidRDefault="00B739A9">
      <w:pPr>
        <w:pStyle w:val="ConsPlusNormal"/>
        <w:jc w:val="right"/>
      </w:pPr>
      <w:r>
        <w:t>об организации среднего и дополнительного</w:t>
      </w:r>
    </w:p>
    <w:p w:rsidR="00B739A9" w:rsidRDefault="00B739A9">
      <w:pPr>
        <w:pStyle w:val="ConsPlusNormal"/>
        <w:jc w:val="right"/>
      </w:pPr>
      <w:r>
        <w:t>профессионального образования"</w:t>
      </w: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Title"/>
        <w:jc w:val="center"/>
      </w:pPr>
      <w:bookmarkStart w:id="3" w:name="P478"/>
      <w:bookmarkEnd w:id="3"/>
      <w:r>
        <w:t>БЛОК-СХЕМА</w:t>
      </w:r>
    </w:p>
    <w:p w:rsidR="00B739A9" w:rsidRDefault="00B739A9">
      <w:pPr>
        <w:pStyle w:val="ConsPlusTitle"/>
        <w:jc w:val="center"/>
      </w:pPr>
      <w:r>
        <w:t>ПОСЛЕДОВАТЕЛЬНОСТИ ДЕЙСТВИЙ ПРЕДОСТАВЛЕНИЯ</w:t>
      </w:r>
    </w:p>
    <w:p w:rsidR="00B739A9" w:rsidRDefault="00B739A9">
      <w:pPr>
        <w:pStyle w:val="ConsPlusTitle"/>
        <w:jc w:val="center"/>
      </w:pPr>
      <w:r>
        <w:t>ГОСУДАРСТВЕННОЙ УСЛУГИ</w:t>
      </w: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Nonformat"/>
        <w:jc w:val="both"/>
      </w:pPr>
      <w:r>
        <w:t xml:space="preserve">                                                  ┌─────────┐</w:t>
      </w:r>
    </w:p>
    <w:p w:rsidR="00B739A9" w:rsidRDefault="00B739A9">
      <w:pPr>
        <w:pStyle w:val="ConsPlusNonformat"/>
        <w:jc w:val="both"/>
      </w:pPr>
      <w:r>
        <w:t xml:space="preserve">  ┌──────────────┬───────────┬──────────────────</w:t>
      </w:r>
      <w:proofErr w:type="gramStart"/>
      <w:r>
        <w:t>─&gt;┤</w:t>
      </w:r>
      <w:proofErr w:type="gramEnd"/>
      <w:r>
        <w:t>Заявитель│Индивидуальное</w:t>
      </w:r>
    </w:p>
    <w:p w:rsidR="00B739A9" w:rsidRDefault="00B739A9">
      <w:pPr>
        <w:pStyle w:val="ConsPlusNonformat"/>
        <w:jc w:val="both"/>
      </w:pPr>
      <w:r>
        <w:t xml:space="preserve"> /│\            /│\         /│\                   │         │информирование</w:t>
      </w:r>
    </w:p>
    <w:p w:rsidR="00B739A9" w:rsidRDefault="00B739A9">
      <w:pPr>
        <w:pStyle w:val="ConsPlusNonformat"/>
        <w:jc w:val="both"/>
      </w:pPr>
      <w:r>
        <w:t xml:space="preserve">  │              │           │                    └┬───────┬┘</w:t>
      </w:r>
    </w:p>
    <w:p w:rsidR="00B739A9" w:rsidRDefault="00B739A9">
      <w:pPr>
        <w:pStyle w:val="ConsPlusNonformat"/>
        <w:jc w:val="both"/>
      </w:pPr>
      <w:r>
        <w:t xml:space="preserve">  │              │           │                    \│/     \│/</w:t>
      </w:r>
    </w:p>
    <w:p w:rsidR="00B739A9" w:rsidRDefault="00B739A9">
      <w:pPr>
        <w:pStyle w:val="ConsPlusNonformat"/>
        <w:jc w:val="both"/>
      </w:pPr>
      <w:r>
        <w:t>┌─┴─┐            │    ┌──────┴───────┐   ┌─────────┴─┐   ┌─┴────────────┐</w:t>
      </w:r>
    </w:p>
    <w:p w:rsidR="00B739A9" w:rsidRDefault="00B739A9">
      <w:pPr>
        <w:pStyle w:val="ConsPlusNonformat"/>
        <w:jc w:val="both"/>
      </w:pPr>
      <w:r>
        <w:t>│СМИ│            │    │Информационные│   │Направление│   │Индивидуальное│</w:t>
      </w:r>
    </w:p>
    <w:p w:rsidR="00B739A9" w:rsidRDefault="00B739A9">
      <w:pPr>
        <w:pStyle w:val="ConsPlusNonformat"/>
        <w:jc w:val="both"/>
      </w:pPr>
      <w:r>
        <w:t>│   │            │    │    стенды    │   │письменного│   │    устное    │</w:t>
      </w:r>
    </w:p>
    <w:p w:rsidR="00B739A9" w:rsidRDefault="00B739A9">
      <w:pPr>
        <w:pStyle w:val="ConsPlusNonformat"/>
        <w:jc w:val="both"/>
      </w:pPr>
      <w:r>
        <w:t>│   │            │    │              │   │ обращения │   │информирование│</w:t>
      </w:r>
    </w:p>
    <w:p w:rsidR="00B739A9" w:rsidRDefault="00B739A9">
      <w:pPr>
        <w:pStyle w:val="ConsPlusNonformat"/>
        <w:jc w:val="both"/>
      </w:pPr>
      <w:r>
        <w:t>└─┬─┘            │    └────┬─────────┘   └──┬───┬───┬┘   └────┬───────┬─┘</w:t>
      </w:r>
    </w:p>
    <w:p w:rsidR="00B739A9" w:rsidRDefault="00B739A9">
      <w:pPr>
        <w:pStyle w:val="ConsPlusNonformat"/>
        <w:jc w:val="both"/>
      </w:pPr>
      <w:r>
        <w:t xml:space="preserve"> /│\     ┌───────┴───────┐/│\               │   │   │         │       │</w:t>
      </w:r>
    </w:p>
    <w:p w:rsidR="00B739A9" w:rsidRDefault="00B739A9">
      <w:pPr>
        <w:pStyle w:val="ConsPlusNonformat"/>
        <w:jc w:val="both"/>
      </w:pPr>
      <w:r>
        <w:t xml:space="preserve">  │      │Интернет-портал│ │          ┌─────┘   │   └─────┐   │       │</w:t>
      </w:r>
    </w:p>
    <w:p w:rsidR="00B739A9" w:rsidRDefault="00B739A9">
      <w:pPr>
        <w:pStyle w:val="ConsPlusNonformat"/>
        <w:jc w:val="both"/>
      </w:pPr>
      <w:r>
        <w:t xml:space="preserve">  │      └───────┬───────┘ │         \│/       \│/       \│/ \│/     \│/</w:t>
      </w:r>
    </w:p>
    <w:p w:rsidR="00B739A9" w:rsidRDefault="00B739A9">
      <w:pPr>
        <w:pStyle w:val="ConsPlusNonformat"/>
        <w:jc w:val="both"/>
      </w:pPr>
      <w:r>
        <w:t xml:space="preserve">  │             /│\        │      ┌───┴──┐ ┌────┴──────┐ ┌┴───┴┐ ┌────┴───┐</w:t>
      </w:r>
    </w:p>
    <w:p w:rsidR="00B739A9" w:rsidRDefault="00B739A9">
      <w:pPr>
        <w:pStyle w:val="ConsPlusNonformat"/>
        <w:jc w:val="both"/>
      </w:pPr>
      <w:r>
        <w:t xml:space="preserve">  │              │         │      │Почтой│ │Электронной│ │Лично│ │   По   │</w:t>
      </w:r>
    </w:p>
    <w:p w:rsidR="00B739A9" w:rsidRDefault="00B739A9">
      <w:pPr>
        <w:pStyle w:val="ConsPlusNonformat"/>
        <w:jc w:val="both"/>
      </w:pPr>
      <w:r>
        <w:t xml:space="preserve">  │              │         │      │      │ </w:t>
      </w:r>
      <w:proofErr w:type="gramStart"/>
      <w:r>
        <w:t>│  почтой</w:t>
      </w:r>
      <w:proofErr w:type="gramEnd"/>
      <w:r>
        <w:t xml:space="preserve">   │ │     │ │телефону│</w:t>
      </w:r>
    </w:p>
    <w:p w:rsidR="00B739A9" w:rsidRDefault="00B739A9">
      <w:pPr>
        <w:pStyle w:val="ConsPlusNonformat"/>
        <w:jc w:val="both"/>
      </w:pPr>
      <w:r>
        <w:t xml:space="preserve">  │              │         │      └───┬──┘ └─────┬─────┘ └──┬┬─┘ └───────┬┘</w:t>
      </w:r>
    </w:p>
    <w:p w:rsidR="00B739A9" w:rsidRDefault="00B739A9">
      <w:pPr>
        <w:pStyle w:val="ConsPlusNonformat"/>
        <w:jc w:val="both"/>
      </w:pPr>
      <w:r>
        <w:t xml:space="preserve">  │      ┌───────┴───────┐ │          │          │          ││           │</w:t>
      </w:r>
    </w:p>
    <w:p w:rsidR="00B739A9" w:rsidRDefault="00B739A9">
      <w:pPr>
        <w:pStyle w:val="ConsPlusNonformat"/>
        <w:jc w:val="both"/>
      </w:pPr>
      <w:r>
        <w:t xml:space="preserve">  │      </w:t>
      </w:r>
      <w:proofErr w:type="gramStart"/>
      <w:r>
        <w:t>│  Размещение</w:t>
      </w:r>
      <w:proofErr w:type="gramEnd"/>
      <w:r>
        <w:t xml:space="preserve">   │ │          └──────┐   │          │└───────┐   │</w:t>
      </w:r>
    </w:p>
    <w:p w:rsidR="00B739A9" w:rsidRDefault="00B739A9">
      <w:pPr>
        <w:pStyle w:val="ConsPlusNonformat"/>
        <w:jc w:val="both"/>
      </w:pPr>
      <w:r>
        <w:t xml:space="preserve">  └──────</w:t>
      </w:r>
      <w:proofErr w:type="gramStart"/>
      <w:r>
        <w:t>┤  информации</w:t>
      </w:r>
      <w:proofErr w:type="gramEnd"/>
      <w:r>
        <w:t xml:space="preserve">   ├─┘                \│/ \│/        \│/       │   │</w:t>
      </w:r>
    </w:p>
    <w:p w:rsidR="00B739A9" w:rsidRDefault="00B739A9">
      <w:pPr>
        <w:pStyle w:val="ConsPlusNonformat"/>
        <w:jc w:val="both"/>
      </w:pPr>
      <w:r>
        <w:t xml:space="preserve">         └───────┬───────┘                 ┌─┴───┴──────────┴──────┐ │   │</w:t>
      </w:r>
    </w:p>
    <w:p w:rsidR="00B739A9" w:rsidRDefault="00B739A9">
      <w:pPr>
        <w:pStyle w:val="ConsPlusNonformat"/>
        <w:jc w:val="both"/>
      </w:pPr>
      <w:r>
        <w:t xml:space="preserve">                /│\                        </w:t>
      </w:r>
      <w:proofErr w:type="gramStart"/>
      <w:r>
        <w:t>│  Прием</w:t>
      </w:r>
      <w:proofErr w:type="gramEnd"/>
      <w:r>
        <w:t xml:space="preserve"> и регистрация  │ │   │</w:t>
      </w:r>
    </w:p>
    <w:p w:rsidR="00B739A9" w:rsidRDefault="00B739A9">
      <w:pPr>
        <w:pStyle w:val="ConsPlusNonformat"/>
        <w:jc w:val="both"/>
      </w:pPr>
      <w:r>
        <w:t xml:space="preserve">                 │                         │документов от заявителя│ │   │</w:t>
      </w:r>
    </w:p>
    <w:p w:rsidR="00B739A9" w:rsidRDefault="00B739A9">
      <w:pPr>
        <w:pStyle w:val="ConsPlusNonformat"/>
        <w:jc w:val="both"/>
      </w:pPr>
      <w:r>
        <w:t xml:space="preserve">         ┌───────┴───────┐                 └────┬──────────────────┘ │   │</w:t>
      </w:r>
    </w:p>
    <w:p w:rsidR="00B739A9" w:rsidRDefault="00B739A9">
      <w:pPr>
        <w:pStyle w:val="ConsPlusNonformat"/>
        <w:jc w:val="both"/>
      </w:pPr>
      <w:r>
        <w:t xml:space="preserve">         │ Накопление </w:t>
      </w:r>
      <w:proofErr w:type="gramStart"/>
      <w:r>
        <w:t>и  │</w:t>
      </w:r>
      <w:proofErr w:type="gramEnd"/>
      <w:r>
        <w:t xml:space="preserve">                      │                    │   │</w:t>
      </w:r>
    </w:p>
    <w:p w:rsidR="00B739A9" w:rsidRDefault="00B739A9">
      <w:pPr>
        <w:pStyle w:val="ConsPlusNonformat"/>
        <w:jc w:val="both"/>
      </w:pPr>
      <w:r>
        <w:t xml:space="preserve">         │сбор информации│                     \│/                   │   │</w:t>
      </w:r>
    </w:p>
    <w:p w:rsidR="00B739A9" w:rsidRDefault="00B739A9">
      <w:pPr>
        <w:pStyle w:val="ConsPlusNonformat"/>
        <w:jc w:val="both"/>
      </w:pPr>
      <w:r>
        <w:t xml:space="preserve">         └───────────────┘                 ┌────┴──────────────────┐ │   │</w:t>
      </w:r>
    </w:p>
    <w:p w:rsidR="00B739A9" w:rsidRDefault="00B739A9">
      <w:pPr>
        <w:pStyle w:val="ConsPlusNonformat"/>
        <w:jc w:val="both"/>
      </w:pPr>
      <w:r>
        <w:t xml:space="preserve">             Публичное                     │     Рассмотрение      │ │   │</w:t>
      </w:r>
    </w:p>
    <w:p w:rsidR="00B739A9" w:rsidRDefault="00B739A9">
      <w:pPr>
        <w:pStyle w:val="ConsPlusNonformat"/>
        <w:jc w:val="both"/>
      </w:pPr>
      <w:r>
        <w:t xml:space="preserve">           информирование                  │ письменного обращения │ │   │</w:t>
      </w:r>
    </w:p>
    <w:p w:rsidR="00B739A9" w:rsidRDefault="00B739A9">
      <w:pPr>
        <w:pStyle w:val="ConsPlusNonformat"/>
        <w:jc w:val="both"/>
      </w:pPr>
      <w:r>
        <w:t xml:space="preserve">                                           │       заявителя       │ │   │</w:t>
      </w:r>
    </w:p>
    <w:p w:rsidR="00B739A9" w:rsidRDefault="00B739A9">
      <w:pPr>
        <w:pStyle w:val="ConsPlusNonformat"/>
        <w:jc w:val="both"/>
      </w:pPr>
      <w:r>
        <w:t xml:space="preserve">                                           └────┬──────────────────┘ │   │</w:t>
      </w:r>
    </w:p>
    <w:p w:rsidR="00B739A9" w:rsidRDefault="00B739A9">
      <w:pPr>
        <w:pStyle w:val="ConsPlusNonformat"/>
        <w:jc w:val="both"/>
      </w:pPr>
      <w:r>
        <w:t xml:space="preserve">                                               \│/                  \│/ \│/</w:t>
      </w:r>
    </w:p>
    <w:p w:rsidR="00B739A9" w:rsidRDefault="00B739A9">
      <w:pPr>
        <w:pStyle w:val="ConsPlusNonformat"/>
        <w:jc w:val="both"/>
      </w:pPr>
      <w:r>
        <w:t xml:space="preserve">                                   ┌────────────┴────────────────────┴───┴┐</w:t>
      </w:r>
    </w:p>
    <w:p w:rsidR="00B739A9" w:rsidRDefault="00B739A9">
      <w:pPr>
        <w:pStyle w:val="ConsPlusNonformat"/>
        <w:jc w:val="both"/>
      </w:pPr>
      <w:r>
        <w:t xml:space="preserve">                                   │     Ответ председателя комитета      │</w:t>
      </w:r>
    </w:p>
    <w:p w:rsidR="00B739A9" w:rsidRDefault="00B739A9">
      <w:pPr>
        <w:pStyle w:val="ConsPlusNonformat"/>
        <w:jc w:val="both"/>
      </w:pPr>
      <w:r>
        <w:t xml:space="preserve">                                   </w:t>
      </w:r>
      <w:proofErr w:type="gramStart"/>
      <w:r>
        <w:t>│  образования</w:t>
      </w:r>
      <w:proofErr w:type="gramEnd"/>
      <w:r>
        <w:t xml:space="preserve"> / директора учреждения, │</w:t>
      </w:r>
    </w:p>
    <w:p w:rsidR="00B739A9" w:rsidRDefault="00B739A9">
      <w:pPr>
        <w:pStyle w:val="ConsPlusNonformat"/>
        <w:jc w:val="both"/>
      </w:pPr>
      <w:r>
        <w:t xml:space="preserve">                                   │ содержащий информацию об организации │</w:t>
      </w:r>
    </w:p>
    <w:p w:rsidR="00B739A9" w:rsidRDefault="00B739A9">
      <w:pPr>
        <w:pStyle w:val="ConsPlusNonformat"/>
        <w:jc w:val="both"/>
      </w:pPr>
      <w:r>
        <w:t xml:space="preserve">                                   │      среднего и дополнительного      │</w:t>
      </w:r>
    </w:p>
    <w:p w:rsidR="00B739A9" w:rsidRDefault="00B739A9">
      <w:pPr>
        <w:pStyle w:val="ConsPlusNonformat"/>
        <w:jc w:val="both"/>
      </w:pPr>
      <w:r>
        <w:t xml:space="preserve">                                   │    профессионального образования     │</w:t>
      </w:r>
    </w:p>
    <w:p w:rsidR="00B739A9" w:rsidRDefault="00B739A9">
      <w:pPr>
        <w:pStyle w:val="ConsPlusNonformat"/>
        <w:jc w:val="both"/>
      </w:pPr>
      <w:r>
        <w:t xml:space="preserve">                                   └──────────────────────────────────────┘</w:t>
      </w: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Normal"/>
        <w:jc w:val="both"/>
      </w:pPr>
    </w:p>
    <w:p w:rsidR="00B739A9" w:rsidRDefault="00B739A9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E749A" w:rsidRDefault="00DE749A">
      <w:bookmarkStart w:id="4" w:name="_GoBack"/>
      <w:bookmarkEnd w:id="4"/>
    </w:p>
    <w:sectPr w:rsidR="00DE749A" w:rsidSect="005F3BAD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39A9"/>
    <w:rsid w:val="00B739A9"/>
    <w:rsid w:val="00DE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6F624D9-E620-4B15-9389-D9AE4838C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9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739A9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B739A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B739A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7B2A434DB433609936A0E8D87F2E19667EF07239F416E392C23E69FA8E1323D73372CB010248138E66C3D7479B24473F187CA499365ABC75795EB0gFTBA" TargetMode="External"/><Relationship Id="rId18" Type="http://schemas.openxmlformats.org/officeDocument/2006/relationships/hyperlink" Target="consultantplus://offline/ref=7B2A434DB433609936A0F6D5694243697BFA283CF310EEC39D6132A7D91A2980663DCA4F46430C8E6FDDD54291g7T9A" TargetMode="External"/><Relationship Id="rId26" Type="http://schemas.openxmlformats.org/officeDocument/2006/relationships/hyperlink" Target="consultantplus://offline/ref=7B2A434DB433609936A0F6D5694243697AFB2433F917EEC39D6132A7D91A2980663DCA4F46430C8E6FDDD54291g7T9A" TargetMode="External"/><Relationship Id="rId39" Type="http://schemas.openxmlformats.org/officeDocument/2006/relationships/hyperlink" Target="consultantplus://offline/ref=7B2A434DB433609936A0E8D87F2E19667EF07239F512E596C63E69FA8E1323D73372CB010248138E66C3D6439B24473F187CA499365ABC75795EB0gFTBA" TargetMode="External"/><Relationship Id="rId21" Type="http://schemas.openxmlformats.org/officeDocument/2006/relationships/hyperlink" Target="consultantplus://offline/ref=7B2A434DB433609936A0F6D5694243697BFA283CF618EEC39D6132A7D91A2980663DCA4F46430C8E6FDDD54291g7T9A" TargetMode="External"/><Relationship Id="rId34" Type="http://schemas.openxmlformats.org/officeDocument/2006/relationships/hyperlink" Target="consultantplus://offline/ref=7B2A434DB433609936A0F6D5694243697BF92D31F312EEC39D6132A7D91A2980743D92434645128F66C88313D4251B7B4B6FA4963658B56Ag7T2A" TargetMode="External"/><Relationship Id="rId42" Type="http://schemas.openxmlformats.org/officeDocument/2006/relationships/hyperlink" Target="consultantplus://offline/ref=7B2A434DB433609936A0E8D87F2E19667EF07239F417EC92C63E69FA8E1323D73372CB010248138E66C3D5439B24473F187CA499365ABC75795EB0gFTBA" TargetMode="External"/><Relationship Id="rId47" Type="http://schemas.openxmlformats.org/officeDocument/2006/relationships/hyperlink" Target="consultantplus://offline/ref=7B2A434DB433609936A0F6D5694243697BF92D31F312EEC39D6132A7D91A2980743D9243464219DA3787824F9076087B446FA69F29g5T3A" TargetMode="External"/><Relationship Id="rId50" Type="http://schemas.openxmlformats.org/officeDocument/2006/relationships/hyperlink" Target="consultantplus://offline/ref=7B2A434DB433609936A0F6D5694243697BFA283CF310EEC39D6132A7D91A2980743D92434645128867C88313D4251B7B4B6FA4963658B56Ag7T2A" TargetMode="External"/><Relationship Id="rId55" Type="http://schemas.openxmlformats.org/officeDocument/2006/relationships/hyperlink" Target="consultantplus://offline/ref=7B2A434DB433609936A0E8D87F2E19667EF07239F417EC92C63E69FA8E1323D73372CB010248138E66C3D5469B24473F187CA499365ABC75795EB0gFTBA" TargetMode="External"/><Relationship Id="rId7" Type="http://schemas.openxmlformats.org/officeDocument/2006/relationships/hyperlink" Target="consultantplus://offline/ref=7B2A434DB433609936A0E8D87F2E19667EF07239F512E596C63E69FA8E1323D73372CB010248138E66C3D7479B24473F187CA499365ABC75795EB0gFTBA" TargetMode="External"/><Relationship Id="rId12" Type="http://schemas.openxmlformats.org/officeDocument/2006/relationships/hyperlink" Target="consultantplus://offline/ref=7B2A434DB433609936A0E8D87F2E19667EF07239F316E792C13E69FA8E1323D73372CB1302101F8E60DDD74B8E72167Ag4T4A" TargetMode="External"/><Relationship Id="rId17" Type="http://schemas.openxmlformats.org/officeDocument/2006/relationships/hyperlink" Target="consultantplus://offline/ref=7B2A434DB433609936A0E8D87F2E19667EF07239F512E596C63E69FA8E1323D73372CB010248138E66C3D7449B24473F187CA499365ABC75795EB0gFTBA" TargetMode="External"/><Relationship Id="rId25" Type="http://schemas.openxmlformats.org/officeDocument/2006/relationships/hyperlink" Target="consultantplus://offline/ref=7B2A434DB433609936A0F6D5694243697BF92F37F111EEC39D6132A7D91A2980743D92434645128F67C88313D4251B7B4B6FA4963658B56Ag7T2A" TargetMode="External"/><Relationship Id="rId33" Type="http://schemas.openxmlformats.org/officeDocument/2006/relationships/hyperlink" Target="consultantplus://offline/ref=7B2A434DB433609936A0F6D5694243697BFA283CF310EEC39D6132A7D91A2980663DCA4F46430C8E6FDDD54291g7T9A" TargetMode="External"/><Relationship Id="rId38" Type="http://schemas.openxmlformats.org/officeDocument/2006/relationships/hyperlink" Target="consultantplus://offline/ref=7B2A434DB433609936A0E8D87F2E19667EF07239F516E19DC63E69FA8E1323D73372CB010248138E66C3D7449B24473F187CA499365ABC75795EB0gFTBA" TargetMode="External"/><Relationship Id="rId46" Type="http://schemas.openxmlformats.org/officeDocument/2006/relationships/hyperlink" Target="consultantplus://offline/ref=7B2A434DB433609936A0E8D87F2E19667EF07239F417EC92C63E69FA8E1323D73372CB010248138E66C3D5409B24473F187CA499365ABC75795EB0gFTBA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7B2A434DB433609936A0E8D87F2E19667EF07239F516E19DC63E69FA8E1323D73372CB010248138E66C3D7479B24473F187CA499365ABC75795EB0gFTBA" TargetMode="External"/><Relationship Id="rId20" Type="http://schemas.openxmlformats.org/officeDocument/2006/relationships/hyperlink" Target="consultantplus://offline/ref=7B2A434DB433609936A0F6D5694243697BF82C35F614EEC39D6132A7D91A2980663DCA4F46430C8E6FDDD54291g7T9A" TargetMode="External"/><Relationship Id="rId29" Type="http://schemas.openxmlformats.org/officeDocument/2006/relationships/hyperlink" Target="consultantplus://offline/ref=7B2A434DB433609936A0E8D87F2E19667EF07239F215E391C03E69FA8E1323D73372CB1302101F8E60DDD74B8E72167Ag4T4A" TargetMode="External"/><Relationship Id="rId41" Type="http://schemas.openxmlformats.org/officeDocument/2006/relationships/hyperlink" Target="consultantplus://offline/ref=7B2A434DB433609936A0E8D87F2E19667EF07239F417EC92C63E69FA8E1323D73372CB010248138E66C3D64A9B24473F187CA499365ABC75795EB0gFTBA" TargetMode="External"/><Relationship Id="rId54" Type="http://schemas.openxmlformats.org/officeDocument/2006/relationships/hyperlink" Target="consultantplus://offline/ref=7B2A434DB433609936A0F6D5694243697BF92D31F312EEC39D6132A7D91A2980743D9243444419DA3787824F9076087B446FA69F29g5T3A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7B2A434DB433609936A0E8D87F2E19667EF07239F417EC92C63E69FA8E1323D73372CB010248138E66C3D7479B24473F187CA499365ABC75795EB0gFTBA" TargetMode="External"/><Relationship Id="rId11" Type="http://schemas.openxmlformats.org/officeDocument/2006/relationships/hyperlink" Target="consultantplus://offline/ref=7B2A434DB433609936A0E8D87F2E19667EF07239F316E792C43E69FA8E1323D73372CB1302101F8E60DDD74B8E72167Ag4T4A" TargetMode="External"/><Relationship Id="rId24" Type="http://schemas.openxmlformats.org/officeDocument/2006/relationships/hyperlink" Target="consultantplus://offline/ref=7B2A434DB433609936A0F6D56942436979FC2835F712EEC39D6132A7D91A2980743D92434645128F67C88313D4251B7B4B6FA4963658B56Ag7T2A" TargetMode="External"/><Relationship Id="rId32" Type="http://schemas.openxmlformats.org/officeDocument/2006/relationships/hyperlink" Target="consultantplus://offline/ref=7B2A434DB433609936A0E8D87F2E19667EF07239F215E391C03E69FA8E1323D73372CB010248138E66C3D5479B24473F187CA499365ABC75795EB0gFTBA" TargetMode="External"/><Relationship Id="rId37" Type="http://schemas.openxmlformats.org/officeDocument/2006/relationships/hyperlink" Target="consultantplus://offline/ref=7B2A434DB433609936A0E8D87F2E19667EF07239F417EC92C63E69FA8E1323D73372CB010248138E66C3D7449B24473F187CA499365ABC75795EB0gFTBA" TargetMode="External"/><Relationship Id="rId40" Type="http://schemas.openxmlformats.org/officeDocument/2006/relationships/hyperlink" Target="consultantplus://offline/ref=7B2A434DB433609936A0E8D87F2E19667EF07239F512E596C63E69FA8E1323D73372CB010248138E66C3DF429B24473F187CA499365ABC75795EB0gFTBA" TargetMode="External"/><Relationship Id="rId45" Type="http://schemas.openxmlformats.org/officeDocument/2006/relationships/hyperlink" Target="consultantplus://offline/ref=7B2A434DB433609936A0F6D5694243697BF92D31F312EEC39D6132A7D91A2980743D92404F4519DA3787824F9076087B446FA69F29g5T3A" TargetMode="External"/><Relationship Id="rId53" Type="http://schemas.openxmlformats.org/officeDocument/2006/relationships/hyperlink" Target="consultantplus://offline/ref=7B2A434DB433609936A0F6D5694243697BF92D31F312EEC39D6132A7D91A2980743D9243444419DA3787824F9076087B446FA69F29g5T3A" TargetMode="External"/><Relationship Id="rId5" Type="http://schemas.openxmlformats.org/officeDocument/2006/relationships/hyperlink" Target="consultantplus://offline/ref=7B2A434DB433609936A0E8D87F2E19667EF07239F416E392C23E69FA8E1323D73372CB010248138E66C3D7479B24473F187CA499365ABC75795EB0gFTBA" TargetMode="External"/><Relationship Id="rId15" Type="http://schemas.openxmlformats.org/officeDocument/2006/relationships/hyperlink" Target="consultantplus://offline/ref=7B2A434DB433609936A0E8D87F2E19667EF07239F512E596C63E69FA8E1323D73372CB010248138E66C3D7479B24473F187CA499365ABC75795EB0gFTBA" TargetMode="External"/><Relationship Id="rId23" Type="http://schemas.openxmlformats.org/officeDocument/2006/relationships/hyperlink" Target="consultantplus://offline/ref=7B2A434DB433609936A0E8D87F2E19667EF07239F512E596C63E69FA8E1323D73372CB010248138E66C3D74A9B24473F187CA499365ABC75795EB0gFTBA" TargetMode="External"/><Relationship Id="rId28" Type="http://schemas.openxmlformats.org/officeDocument/2006/relationships/hyperlink" Target="consultantplus://offline/ref=7B2A434DB433609936A0E8D87F2E19667EF07239F512E596C63E69FA8E1323D73372CB010248138E66C3D74B9B24473F187CA499365ABC75795EB0gFTBA" TargetMode="External"/><Relationship Id="rId36" Type="http://schemas.openxmlformats.org/officeDocument/2006/relationships/hyperlink" Target="consultantplus://offline/ref=7B2A434DB433609936A0F6D5694243697BF92D31F312EEC39D6132A7D91A2980743D92434645128B60C88313D4251B7B4B6FA4963658B56Ag7T2A" TargetMode="External"/><Relationship Id="rId49" Type="http://schemas.openxmlformats.org/officeDocument/2006/relationships/hyperlink" Target="consultantplus://offline/ref=7B2A434DB433609936A0F6D5694243697BFA283CF310EEC39D6132A7D91A2980743D92434645128867C88313D4251B7B4B6FA4963658B56Ag7T2A" TargetMode="External"/><Relationship Id="rId57" Type="http://schemas.openxmlformats.org/officeDocument/2006/relationships/theme" Target="theme/theme1.xml"/><Relationship Id="rId10" Type="http://schemas.openxmlformats.org/officeDocument/2006/relationships/hyperlink" Target="consultantplus://offline/ref=7B2A434DB433609936A0E8D87F2E19667EF07239F413E191C33E69FA8E1323D73372CB010248138E66C2D5409B24473F187CA499365ABC75795EB0gFTBA" TargetMode="External"/><Relationship Id="rId19" Type="http://schemas.openxmlformats.org/officeDocument/2006/relationships/hyperlink" Target="consultantplus://offline/ref=7B2A434DB433609936A0F6D5694243697AF32B31FA46B9C1CC343CA2D14A739062749F4458451B9064C3D6g4TBA" TargetMode="External"/><Relationship Id="rId31" Type="http://schemas.openxmlformats.org/officeDocument/2006/relationships/hyperlink" Target="consultantplus://offline/ref=7B2A434DB433609936A0E8D87F2E19667EF07239F419E093C93E69FA8E1323D73372CB010248138E66C3D3459B24473F187CA499365ABC75795EB0gFTBA" TargetMode="External"/><Relationship Id="rId44" Type="http://schemas.openxmlformats.org/officeDocument/2006/relationships/hyperlink" Target="consultantplus://offline/ref=7B2A434DB433609936A0E8D87F2E19667EF07239F416E392C23E69FA8E1323D73372CB010248138E66C3D6439B24473F187CA499365ABC75795EB0gFTBA" TargetMode="External"/><Relationship Id="rId52" Type="http://schemas.openxmlformats.org/officeDocument/2006/relationships/hyperlink" Target="consultantplus://offline/ref=7B2A434DB433609936A0E8D87F2E19667EF07239F416E392C23E69FA8E1323D73372CB010248138E66C3D5429B24473F187CA499365ABC75795EB0gFTBA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7B2A434DB433609936A0F6D5694243697BF92D31F312EEC39D6132A7D91A2980743D92434645128762C88313D4251B7B4B6FA4963658B56Ag7T2A" TargetMode="External"/><Relationship Id="rId14" Type="http://schemas.openxmlformats.org/officeDocument/2006/relationships/hyperlink" Target="consultantplus://offline/ref=7B2A434DB433609936A0E8D87F2E19667EF07239F417EC92C63E69FA8E1323D73372CB010248138E66C3D7479B24473F187CA499365ABC75795EB0gFTBA" TargetMode="External"/><Relationship Id="rId22" Type="http://schemas.openxmlformats.org/officeDocument/2006/relationships/hyperlink" Target="consultantplus://offline/ref=7B2A434DB433609936A0F6D5694243697BFA283CF310EEC39D6132A7D91A2980663DCA4F46430C8E6FDDD54291g7T9A" TargetMode="External"/><Relationship Id="rId27" Type="http://schemas.openxmlformats.org/officeDocument/2006/relationships/hyperlink" Target="consultantplus://offline/ref=7B2A434DB433609936A0F6D5694243697AFB2830F315EEC39D6132A7D91A2980743D92434645128F62C88313D4251B7B4B6FA4963658B56Ag7T2A" TargetMode="External"/><Relationship Id="rId30" Type="http://schemas.openxmlformats.org/officeDocument/2006/relationships/hyperlink" Target="consultantplus://offline/ref=7B2A434DB433609936A0E8D87F2E19667EF07239F419E093C93E69FA8E1323D73372CB010248138E66C3D6419B24473F187CA499365ABC75795EB0gFTBA" TargetMode="External"/><Relationship Id="rId35" Type="http://schemas.openxmlformats.org/officeDocument/2006/relationships/hyperlink" Target="consultantplus://offline/ref=7B2A434DB433609936A0F6D5694243697BF92D31F312EEC39D6132A7D91A2980743D9246454E46DF2296DA42966E16725373A49Eg2T1A" TargetMode="External"/><Relationship Id="rId43" Type="http://schemas.openxmlformats.org/officeDocument/2006/relationships/hyperlink" Target="consultantplus://offline/ref=7B2A434DB433609936A0E8D87F2E19667EF07239F416E392C23E69FA8E1323D73372CB010248138E66C3D74B9B24473F187CA499365ABC75795EB0gFTBA" TargetMode="External"/><Relationship Id="rId48" Type="http://schemas.openxmlformats.org/officeDocument/2006/relationships/hyperlink" Target="consultantplus://offline/ref=7B2A434DB433609936A0E8D87F2E19667EF07239F416E392C23E69FA8E1323D73372CB010248138E66C3D6409B24473F187CA499365ABC75795EB0gFTBA" TargetMode="External"/><Relationship Id="rId56" Type="http://schemas.openxmlformats.org/officeDocument/2006/relationships/fontTable" Target="fontTable.xml"/><Relationship Id="rId8" Type="http://schemas.openxmlformats.org/officeDocument/2006/relationships/hyperlink" Target="consultantplus://offline/ref=7B2A434DB433609936A0E8D87F2E19667EF07239F516E19DC63E69FA8E1323D73372CB010248138E66C3D7479B24473F187CA499365ABC75795EB0gFTBA" TargetMode="External"/><Relationship Id="rId51" Type="http://schemas.openxmlformats.org/officeDocument/2006/relationships/hyperlink" Target="consultantplus://offline/ref=7B2A434DB433609936A0E8D87F2E19667EF07239F416E392C23E69FA8E1323D73372CB010248138E66C3D6479B24473F187CA499365ABC75795EB0gFTBA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23</Pages>
  <Words>9931</Words>
  <Characters>56611</Characters>
  <Application>Microsoft Office Word</Application>
  <DocSecurity>0</DocSecurity>
  <Lines>471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Дерябина Ирина Николаевна</dc:creator>
  <cp:keywords/>
  <dc:description/>
  <cp:lastModifiedBy>Дерябина Ирина Николаевна</cp:lastModifiedBy>
  <cp:revision>1</cp:revision>
  <dcterms:created xsi:type="dcterms:W3CDTF">2019-09-06T00:19:00Z</dcterms:created>
  <dcterms:modified xsi:type="dcterms:W3CDTF">2019-09-06T00:20:00Z</dcterms:modified>
</cp:coreProperties>
</file>