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950" w:rsidRDefault="001B3950" w:rsidP="001B395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>Программа</w:t>
      </w:r>
    </w:p>
    <w:p w:rsidR="001B3950" w:rsidRPr="00756597" w:rsidRDefault="001B3950" w:rsidP="001B395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756597">
        <w:rPr>
          <w:rFonts w:ascii="Times New Roman" w:hAnsi="Times New Roman"/>
          <w:sz w:val="28"/>
          <w:szCs w:val="28"/>
        </w:rPr>
        <w:t xml:space="preserve">проведения </w:t>
      </w:r>
      <w:r>
        <w:rPr>
          <w:rFonts w:ascii="Times New Roman" w:hAnsi="Times New Roman"/>
          <w:sz w:val="28"/>
          <w:szCs w:val="28"/>
        </w:rPr>
        <w:t>областного семинара</w:t>
      </w:r>
    </w:p>
    <w:p w:rsidR="001B3950" w:rsidRDefault="001B3950" w:rsidP="001B395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экспертов аттестационной комиссии</w:t>
      </w:r>
    </w:p>
    <w:p w:rsidR="001B3950" w:rsidRDefault="001B3950" w:rsidP="001B395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комитета образования</w:t>
      </w:r>
    </w:p>
    <w:p w:rsidR="001B3950" w:rsidRPr="00756597" w:rsidRDefault="001B3950" w:rsidP="001B395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1B3950" w:rsidRDefault="001B3950" w:rsidP="001B395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B3950" w:rsidRDefault="001B3950" w:rsidP="001B3950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sz w:val="28"/>
          <w:szCs w:val="28"/>
        </w:rPr>
        <w:t xml:space="preserve"> 12.10.2018 г;</w:t>
      </w:r>
    </w:p>
    <w:p w:rsidR="001B3950" w:rsidRDefault="001B3950" w:rsidP="001B3950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Время проведения:</w:t>
      </w:r>
      <w:r>
        <w:rPr>
          <w:rFonts w:ascii="Times New Roman" w:hAnsi="Times New Roman"/>
          <w:sz w:val="28"/>
          <w:szCs w:val="28"/>
        </w:rPr>
        <w:t xml:space="preserve">  11:00-13:00</w:t>
      </w:r>
    </w:p>
    <w:p w:rsidR="001B3950" w:rsidRDefault="001B3950" w:rsidP="001B3950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 ЕАО, г. Биробиджан, ул. </w:t>
      </w:r>
      <w:proofErr w:type="gramStart"/>
      <w:r>
        <w:rPr>
          <w:rFonts w:ascii="Times New Roman" w:hAnsi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/>
          <w:sz w:val="28"/>
          <w:szCs w:val="28"/>
        </w:rPr>
        <w:t>, д. 49,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ОГАУ «Центр оценки качества образования»</w:t>
      </w:r>
    </w:p>
    <w:p w:rsidR="001B3950" w:rsidRDefault="001B3950" w:rsidP="001B3950">
      <w:pPr>
        <w:spacing w:after="0" w:line="240" w:lineRule="auto"/>
        <w:ind w:left="-142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повышение уровня правовой компетентности                             экспертов на основе нормативно-правовой регламентации по вопросам аттестации педагогических работников</w:t>
      </w:r>
    </w:p>
    <w:p w:rsidR="001B3950" w:rsidRDefault="001B3950" w:rsidP="001B3950">
      <w:pPr>
        <w:spacing w:after="0" w:line="240" w:lineRule="auto"/>
        <w:ind w:left="-142" w:firstLine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Участники:</w:t>
      </w:r>
      <w:r>
        <w:rPr>
          <w:rFonts w:ascii="Times New Roman" w:hAnsi="Times New Roman"/>
          <w:sz w:val="28"/>
          <w:szCs w:val="28"/>
        </w:rPr>
        <w:t xml:space="preserve"> специалисты муниципальных отделов образования, курирующие вопросы кадровой работы; заместители директоров по учебно-воспитательной работе областных государственных учреждений; эксперты.</w:t>
      </w:r>
    </w:p>
    <w:p w:rsidR="001B3950" w:rsidRPr="0018203B" w:rsidRDefault="001B3950" w:rsidP="001B3950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проведения</w:t>
      </w:r>
    </w:p>
    <w:tbl>
      <w:tblPr>
        <w:tblStyle w:val="a3"/>
        <w:tblW w:w="10206" w:type="dxa"/>
        <w:tblInd w:w="-459" w:type="dxa"/>
        <w:tblLayout w:type="fixed"/>
        <w:tblLook w:val="01E0"/>
      </w:tblPr>
      <w:tblGrid>
        <w:gridCol w:w="709"/>
        <w:gridCol w:w="1559"/>
        <w:gridCol w:w="5812"/>
        <w:gridCol w:w="2126"/>
      </w:tblGrid>
      <w:tr w:rsidR="001B3950" w:rsidTr="009A52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B3950" w:rsidTr="009A52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11:00 - 11:10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Регистрация участников областного семинара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1B39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Акмухаметова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3950" w:rsidRPr="0018203B" w:rsidRDefault="001B3950" w:rsidP="001B395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Центра оценки качества образования</w:t>
            </w:r>
          </w:p>
        </w:tc>
      </w:tr>
      <w:tr w:rsidR="001B3950" w:rsidTr="009A52E1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11:10 – 11:15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Открытие областного семинара.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Сурменко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С.Л.,</w:t>
            </w:r>
          </w:p>
          <w:p w:rsidR="001B3950" w:rsidRDefault="001B3950" w:rsidP="009A52E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директор Центра</w:t>
            </w:r>
          </w:p>
        </w:tc>
      </w:tr>
      <w:tr w:rsidR="001B3950" w:rsidTr="009A52E1">
        <w:trPr>
          <w:trHeight w:val="8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11:15 - 12:30</w:t>
            </w:r>
          </w:p>
          <w:p w:rsidR="001B3950" w:rsidRDefault="001B3950" w:rsidP="009A52E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Аттестация педагогических работников организаций, осуществляющих образовательную деятельность</w:t>
            </w:r>
          </w:p>
          <w:p w:rsidR="001B3950" w:rsidRDefault="001B3950" w:rsidP="009A5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организационно-методические условия проведения аттестации;</w:t>
            </w:r>
          </w:p>
          <w:p w:rsidR="001B3950" w:rsidRDefault="001B3950" w:rsidP="009A5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-формы предоставления результатов профессиональной деятельности аттестуемого;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sz w:val="24"/>
                <w:szCs w:val="24"/>
              </w:rPr>
            </w:pPr>
            <w:r w:rsidRPr="00DB5456">
              <w:rPr>
                <w:b w:val="0"/>
                <w:sz w:val="24"/>
                <w:szCs w:val="24"/>
              </w:rPr>
              <w:t xml:space="preserve">-способы представления опыта профессиональной деятельности </w:t>
            </w:r>
          </w:p>
          <w:p w:rsidR="001B3950" w:rsidRPr="00DB5456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ind w:left="34"/>
              <w:jc w:val="both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ПРОБЛЕМЫ, ВОЗНИКАЮЩИЕ ПРИ ПОДАЧЕ ЗАЯВЛЕНИЯ.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Акмухаметова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 Центра оценки качества образования</w:t>
            </w:r>
          </w:p>
        </w:tc>
      </w:tr>
      <w:tr w:rsidR="001B3950" w:rsidTr="009A52E1">
        <w:trPr>
          <w:trHeight w:val="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12:30 – 12:45</w:t>
            </w:r>
          </w:p>
          <w:p w:rsidR="001B3950" w:rsidRDefault="001B3950" w:rsidP="009A52E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Pr="005553E7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5553E7">
              <w:rPr>
                <w:b w:val="0"/>
                <w:sz w:val="24"/>
                <w:szCs w:val="24"/>
              </w:rPr>
              <w:t>Методическая и профессиональная компетентность педагогов как условие его эффективной деятельности в достижении высокого качества образования</w:t>
            </w:r>
            <w:r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О.В. Солодухина,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заместитель директора по учебно-воспитательной работе МКОУ СОШ им. И.А. </w:t>
            </w:r>
            <w:proofErr w:type="spellStart"/>
            <w:r>
              <w:rPr>
                <w:b w:val="0"/>
                <w:sz w:val="24"/>
                <w:szCs w:val="24"/>
              </w:rPr>
              <w:t>Пришкольника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с. </w:t>
            </w:r>
            <w:proofErr w:type="spellStart"/>
            <w:r>
              <w:rPr>
                <w:b w:val="0"/>
                <w:sz w:val="24"/>
                <w:szCs w:val="24"/>
              </w:rPr>
              <w:t>Валдгейм</w:t>
            </w:r>
            <w:proofErr w:type="spellEnd"/>
          </w:p>
        </w:tc>
      </w:tr>
      <w:tr w:rsidR="001B3950" w:rsidTr="009A52E1">
        <w:trPr>
          <w:trHeight w:val="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12:45-13.00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Круглый стол: ВОПРОСЫ И ОТВЕТЫ.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sz w:val="24"/>
                <w:szCs w:val="24"/>
              </w:rPr>
            </w:pPr>
          </w:p>
          <w:p w:rsidR="001B3950" w:rsidRPr="005553E7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both"/>
              <w:outlineLvl w:val="2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5553E7">
              <w:rPr>
                <w:b w:val="0"/>
                <w:sz w:val="24"/>
                <w:szCs w:val="24"/>
              </w:rPr>
              <w:t>Подведение итогов областного семинара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Эксперты: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Домашенко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Г.П.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Куликова С.И.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Берман Н.А.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lastRenderedPageBreak/>
              <w:t>Кисиева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Н.М.</w:t>
            </w:r>
          </w:p>
          <w:p w:rsidR="001B3950" w:rsidRDefault="001B3950" w:rsidP="009A52E1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Полулях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И.Д.</w:t>
            </w:r>
          </w:p>
        </w:tc>
      </w:tr>
    </w:tbl>
    <w:p w:rsidR="001B3950" w:rsidRDefault="001B3950" w:rsidP="001B3950"/>
    <w:p w:rsidR="00000000" w:rsidRDefault="001B395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3950"/>
    <w:rsid w:val="001B3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9"/>
    <w:unhideWhenUsed/>
    <w:qFormat/>
    <w:rsid w:val="001B39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B3950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3">
    <w:name w:val="Table Grid"/>
    <w:basedOn w:val="a1"/>
    <w:uiPriority w:val="99"/>
    <w:rsid w:val="001B395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lastModifiedBy>obr_106-1</cp:lastModifiedBy>
  <cp:revision>2</cp:revision>
  <dcterms:created xsi:type="dcterms:W3CDTF">2018-09-10T01:59:00Z</dcterms:created>
  <dcterms:modified xsi:type="dcterms:W3CDTF">2018-09-10T02:00:00Z</dcterms:modified>
</cp:coreProperties>
</file>